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5B" w:rsidRDefault="0033275B" w:rsidP="006311CE">
      <w:pPr>
        <w:jc w:val="center"/>
        <w:rPr>
          <w:b/>
        </w:rPr>
      </w:pPr>
      <w:bookmarkStart w:id="0" w:name="_GoBack"/>
      <w:bookmarkEnd w:id="0"/>
      <w:r>
        <w:rPr>
          <w:b/>
        </w:rPr>
        <w:t>Fulton</w:t>
      </w:r>
      <w:r w:rsidRPr="00212BE7">
        <w:rPr>
          <w:b/>
        </w:rPr>
        <w:t xml:space="preserve"> County School</w:t>
      </w:r>
      <w:r>
        <w:rPr>
          <w:b/>
        </w:rPr>
        <w:t>s</w:t>
      </w:r>
      <w:r w:rsidRPr="00212BE7">
        <w:rPr>
          <w:b/>
        </w:rPr>
        <w:t xml:space="preserve"> </w:t>
      </w:r>
      <w:r>
        <w:rPr>
          <w:b/>
        </w:rPr>
        <w:t>Dual Enrollment Contract</w:t>
      </w:r>
      <w:r w:rsidR="006311CE">
        <w:rPr>
          <w:b/>
        </w:rPr>
        <w:t xml:space="preserve"> 2019-2020</w:t>
      </w:r>
    </w:p>
    <w:p w:rsidR="0033275B" w:rsidRPr="003429A5" w:rsidRDefault="0033275B" w:rsidP="0033275B">
      <w:pPr>
        <w:ind w:left="-810"/>
      </w:pPr>
      <w:r w:rsidRPr="00536189">
        <w:t xml:space="preserve">Fulton County Schools Dual Enrollment Deadline for </w:t>
      </w:r>
      <w:r w:rsidR="0042584B" w:rsidRPr="00536189">
        <w:t xml:space="preserve">applying to the college </w:t>
      </w:r>
      <w:r w:rsidRPr="00536189">
        <w:t>is March 30</w:t>
      </w:r>
      <w:r w:rsidRPr="00536189">
        <w:rPr>
          <w:vertAlign w:val="superscript"/>
        </w:rPr>
        <w:t>th</w:t>
      </w:r>
      <w:r w:rsidRPr="00536189">
        <w:t xml:space="preserve"> for fall term and November 30</w:t>
      </w:r>
      <w:r w:rsidRPr="00536189">
        <w:rPr>
          <w:vertAlign w:val="superscript"/>
        </w:rPr>
        <w:t>th</w:t>
      </w:r>
      <w:r w:rsidRPr="00536189">
        <w:t xml:space="preserve"> for spring term</w:t>
      </w:r>
      <w:r w:rsidR="00A31611" w:rsidRPr="00536189">
        <w:t>.</w:t>
      </w:r>
      <w:r w:rsidRPr="00536189">
        <w:t xml:space="preserve"> Student completes FCS Dual Enrollment Contract</w:t>
      </w:r>
      <w:r w:rsidR="00A31611" w:rsidRPr="00536189">
        <w:t xml:space="preserve">, Student Participation Form </w:t>
      </w:r>
      <w:r w:rsidRPr="00536189">
        <w:t>and the application for admissions into the post-secondary institution’s dual enrollment program (for summer and fall term participation).</w:t>
      </w:r>
      <w:r w:rsidRPr="003429A5">
        <w:t xml:space="preserve">  </w:t>
      </w:r>
    </w:p>
    <w:p w:rsidR="0033275B" w:rsidRPr="00260D35" w:rsidRDefault="0033275B" w:rsidP="00A47A76">
      <w:pPr>
        <w:ind w:left="-1440" w:right="-1260"/>
        <w:jc w:val="center"/>
        <w:rPr>
          <w:b/>
          <w:bCs/>
          <w:sz w:val="20"/>
          <w:szCs w:val="20"/>
        </w:rPr>
      </w:pPr>
      <w:r>
        <w:rPr>
          <w:b/>
          <w:bCs/>
          <w:noProof/>
          <w:sz w:val="20"/>
          <w:szCs w:val="20"/>
        </w:rPr>
        <mc:AlternateContent>
          <mc:Choice Requires="wps">
            <w:drawing>
              <wp:anchor distT="0" distB="0" distL="114300" distR="114300" simplePos="0" relativeHeight="251661312" behindDoc="0" locked="0" layoutInCell="1" allowOverlap="1" wp14:anchorId="2FC8E92B" wp14:editId="49A5E1D9">
                <wp:simplePos x="0" y="0"/>
                <wp:positionH relativeFrom="column">
                  <wp:posOffset>-638175</wp:posOffset>
                </wp:positionH>
                <wp:positionV relativeFrom="paragraph">
                  <wp:posOffset>184150</wp:posOffset>
                </wp:positionV>
                <wp:extent cx="7200900" cy="160972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200900" cy="16097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98C5A" id="Rectangle 2" o:spid="_x0000_s1026" style="position:absolute;margin-left:-50.25pt;margin-top:14.5pt;width:567pt;height:12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" filled="f" strokecolor="black [3213]" strokeweight="3pt"/>
            </w:pict>
          </mc:Fallback>
        </mc:AlternateContent>
      </w:r>
    </w:p>
    <w:p w:rsidR="0033275B" w:rsidRPr="00A47A76" w:rsidRDefault="0033275B" w:rsidP="0033275B">
      <w:pPr>
        <w:ind w:left="-900" w:right="-720"/>
        <w:rPr>
          <w:b/>
          <w:bCs/>
        </w:rPr>
      </w:pPr>
      <w:r w:rsidRPr="00A47A76">
        <w:rPr>
          <w:b/>
          <w:bCs/>
        </w:rPr>
        <w:t>Student Name__________________________________________ Email address__________________________________</w:t>
      </w:r>
      <w:r w:rsidRPr="00A47A76">
        <w:rPr>
          <w:b/>
          <w:bCs/>
          <w:u w:val="single"/>
        </w:rPr>
        <w:t xml:space="preserve">                                                 </w:t>
      </w:r>
      <w:r w:rsidRPr="00A47A76">
        <w:rPr>
          <w:b/>
          <w:bCs/>
        </w:rPr>
        <w:t xml:space="preserve"> </w:t>
      </w:r>
    </w:p>
    <w:p w:rsidR="0033275B" w:rsidRPr="00A47A76" w:rsidRDefault="00F763CC" w:rsidP="0033275B">
      <w:pPr>
        <w:ind w:left="-900" w:right="-720"/>
        <w:rPr>
          <w:b/>
        </w:rPr>
      </w:pPr>
      <w:r>
        <w:rPr>
          <w:b/>
          <w:bCs/>
        </w:rPr>
        <w:t xml:space="preserve">Phone number _________________________      </w:t>
      </w:r>
      <w:r w:rsidR="0033275B" w:rsidRPr="00A47A76">
        <w:rPr>
          <w:b/>
          <w:bCs/>
        </w:rPr>
        <w:t xml:space="preserve">Current Grade Level _____   Total Credits Earned to Date _________  </w:t>
      </w:r>
      <w:r w:rsidR="00A47A76">
        <w:rPr>
          <w:b/>
          <w:bCs/>
        </w:rPr>
        <w:t xml:space="preserve"> </w:t>
      </w:r>
      <w:r w:rsidR="0033275B" w:rsidRPr="00A47A76">
        <w:rPr>
          <w:b/>
          <w:bCs/>
        </w:rPr>
        <w:t xml:space="preserve">Graduation Year _________    </w:t>
      </w:r>
    </w:p>
    <w:p w:rsidR="00990A55" w:rsidRPr="00FF453E" w:rsidRDefault="0033275B" w:rsidP="00990A55">
      <w:pPr>
        <w:ind w:left="-900" w:right="-720"/>
        <w:rPr>
          <w:b/>
        </w:rPr>
      </w:pPr>
      <w:r w:rsidRPr="00FF453E">
        <w:rPr>
          <w:b/>
        </w:rPr>
        <w:t>Postsecondary Institution</w:t>
      </w:r>
      <w:r w:rsidRPr="00FF453E">
        <w:rPr>
          <w:b/>
        </w:rPr>
        <w:tab/>
      </w:r>
      <w:r w:rsidRPr="00FF453E">
        <w:rPr>
          <w:b/>
        </w:rPr>
        <w:sym w:font="Wingdings" w:char="F072"/>
      </w:r>
      <w:r w:rsidRPr="00FF453E">
        <w:rPr>
          <w:b/>
        </w:rPr>
        <w:t xml:space="preserve"> ______________________________________________________ </w:t>
      </w:r>
      <w:r w:rsidRPr="00FF453E">
        <w:rPr>
          <w:b/>
        </w:rPr>
        <w:tab/>
      </w:r>
    </w:p>
    <w:p w:rsidR="003429A5" w:rsidRPr="00FF453E" w:rsidRDefault="0033275B" w:rsidP="00990A55">
      <w:pPr>
        <w:ind w:left="-900" w:right="-720"/>
        <w:rPr>
          <w:b/>
        </w:rPr>
      </w:pPr>
      <w:r w:rsidRPr="00FF453E">
        <w:rPr>
          <w:b/>
        </w:rPr>
        <w:t xml:space="preserve">The student is applying for dual enrollment for the following school term(s) </w:t>
      </w:r>
      <w:r w:rsidR="003429A5" w:rsidRPr="00FF453E">
        <w:rPr>
          <w:b/>
        </w:rPr>
        <w:t xml:space="preserve">  </w:t>
      </w:r>
    </w:p>
    <w:p w:rsidR="0033275B" w:rsidRPr="00A47A76" w:rsidRDefault="003429A5" w:rsidP="003429A5">
      <w:pPr>
        <w:pStyle w:val="ListParagraph"/>
        <w:ind w:left="-180" w:right="-720"/>
        <w:rPr>
          <w:b/>
          <w:sz w:val="22"/>
          <w:szCs w:val="22"/>
        </w:rPr>
      </w:pPr>
      <w:r w:rsidRPr="00FF453E">
        <w:rPr>
          <w:b/>
          <w:sz w:val="22"/>
          <w:szCs w:val="22"/>
        </w:rPr>
        <w:sym w:font="Wingdings" w:char="F072"/>
      </w:r>
      <w:r w:rsidRPr="00FF453E">
        <w:rPr>
          <w:b/>
          <w:sz w:val="22"/>
          <w:szCs w:val="22"/>
        </w:rPr>
        <w:t xml:space="preserve"> SUMMER 2019                </w:t>
      </w:r>
      <w:r w:rsidR="0033275B" w:rsidRPr="00FF453E">
        <w:rPr>
          <w:sz w:val="22"/>
          <w:szCs w:val="22"/>
        </w:rPr>
        <w:sym w:font="Wingdings" w:char="F072"/>
      </w:r>
      <w:r w:rsidR="0033275B" w:rsidRPr="00FF453E">
        <w:rPr>
          <w:b/>
          <w:sz w:val="22"/>
          <w:szCs w:val="22"/>
        </w:rPr>
        <w:t xml:space="preserve"> FALL 2019 </w:t>
      </w:r>
      <w:r w:rsidR="0033275B" w:rsidRPr="00FF453E">
        <w:rPr>
          <w:b/>
          <w:sz w:val="22"/>
          <w:szCs w:val="22"/>
        </w:rPr>
        <w:tab/>
      </w:r>
      <w:r w:rsidRPr="00FF453E">
        <w:rPr>
          <w:b/>
          <w:sz w:val="22"/>
          <w:szCs w:val="22"/>
        </w:rPr>
        <w:t xml:space="preserve">            </w:t>
      </w:r>
      <w:r w:rsidR="0033275B" w:rsidRPr="00FF453E">
        <w:rPr>
          <w:sz w:val="22"/>
          <w:szCs w:val="22"/>
        </w:rPr>
        <w:sym w:font="Wingdings" w:char="F072"/>
      </w:r>
      <w:r w:rsidR="0033275B" w:rsidRPr="00FF453E">
        <w:rPr>
          <w:b/>
          <w:sz w:val="22"/>
          <w:szCs w:val="22"/>
        </w:rPr>
        <w:t xml:space="preserve"> SPRING 2020</w:t>
      </w:r>
      <w:r w:rsidRPr="00A47A76">
        <w:rPr>
          <w:b/>
          <w:sz w:val="22"/>
          <w:szCs w:val="22"/>
        </w:rPr>
        <w:t xml:space="preserve"> </w:t>
      </w:r>
    </w:p>
    <w:p w:rsidR="003429A5" w:rsidRPr="00A47A76" w:rsidRDefault="00990A55" w:rsidP="003429A5">
      <w:pPr>
        <w:pStyle w:val="ListParagraph"/>
        <w:ind w:left="-180" w:right="-720"/>
        <w:rPr>
          <w:b/>
          <w:sz w:val="22"/>
          <w:szCs w:val="22"/>
        </w:rPr>
      </w:pPr>
      <w:r>
        <w:rPr>
          <w:noProof/>
          <w:sz w:val="20"/>
          <w:szCs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1437640</wp:posOffset>
                </wp:positionV>
                <wp:extent cx="7143750" cy="895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7143750" cy="895350"/>
                        </a:xfrm>
                        <a:prstGeom prst="rect">
                          <a:avLst/>
                        </a:prstGeom>
                        <a:solidFill>
                          <a:schemeClr val="lt1"/>
                        </a:solidFill>
                        <a:ln w="6350">
                          <a:solidFill>
                            <a:prstClr val="black"/>
                          </a:solidFill>
                        </a:ln>
                      </wps:spPr>
                      <wps:txbx>
                        <w:txbxContent>
                          <w:p w:rsidR="006311CE" w:rsidRDefault="006311CE" w:rsidP="006311CE">
                            <w:r w:rsidRPr="00F763CC">
                              <w:rPr>
                                <w:b/>
                                <w:u w:val="single"/>
                              </w:rPr>
                              <w:t>FOR SCHOOL USE ONLY</w:t>
                            </w:r>
                            <w:r w:rsidR="005A13C8">
                              <w:rPr>
                                <w:b/>
                              </w:rPr>
                              <w:t xml:space="preserve">           </w:t>
                            </w:r>
                            <w:r>
                              <w:t>For students pursuing an SB2 diploma (select one):</w:t>
                            </w:r>
                          </w:p>
                          <w:p w:rsidR="005A13C8" w:rsidRDefault="00941172" w:rsidP="006311CE">
                            <w:r>
                              <w:t xml:space="preserve">_____ </w:t>
                            </w:r>
                            <w:r w:rsidR="006311CE">
                              <w:t xml:space="preserve">Associate's Degree       _____ Technical College Diploma _____ Two (2) Technical College Certificates (TCCs)      </w:t>
                            </w:r>
                          </w:p>
                          <w:p w:rsidR="006311CE" w:rsidRDefault="006311CE" w:rsidP="006311CE">
                            <w:r>
                              <w:t>Program of study/major ________________________________</w:t>
                            </w:r>
                          </w:p>
                          <w:p w:rsidR="006311CE" w:rsidRDefault="00631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13.2pt;width:562.5pt;height:7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" fillcolor="white [3201]" strokeweight=".5pt">
                <v:textbox>
                  <w:txbxContent>
                    <w:p w:rsidR="006311CE" w:rsidRDefault="006311CE" w:rsidP="006311CE">
                      <w:r w:rsidRPr="00F763CC">
                        <w:rPr>
                          <w:b/>
                          <w:u w:val="single"/>
                        </w:rPr>
                        <w:t>FOR SCHOOL USE ONLY</w:t>
                      </w:r>
                      <w:r w:rsidR="005A13C8">
                        <w:rPr>
                          <w:b/>
                        </w:rPr>
                        <w:t xml:space="preserve">           </w:t>
                      </w:r>
                      <w:r>
                        <w:t>For students pursuing an SB2 diploma (select one):</w:t>
                      </w:r>
                    </w:p>
                    <w:p w:rsidR="005A13C8" w:rsidRDefault="00941172" w:rsidP="006311CE">
                      <w:r>
                        <w:t xml:space="preserve">_____ </w:t>
                      </w:r>
                      <w:r w:rsidR="006311CE">
                        <w:t xml:space="preserve">Associate's Degree       _____ Technical College Diploma _____ Two (2) Technical College Certificates (TCCs)      </w:t>
                      </w:r>
                    </w:p>
                    <w:p w:rsidR="006311CE" w:rsidRDefault="006311CE" w:rsidP="006311CE">
                      <w:r>
                        <w:t>Program of study/major ________________________________</w:t>
                      </w:r>
                    </w:p>
                    <w:p w:rsidR="006311CE" w:rsidRDefault="006311CE"/>
                  </w:txbxContent>
                </v:textbox>
                <w10:wrap anchorx="margin"/>
              </v:shape>
            </w:pict>
          </mc:Fallback>
        </mc:AlternateContent>
      </w:r>
      <w:r w:rsidRPr="00A47A76">
        <w:rPr>
          <w:b/>
          <w:bCs/>
          <w:noProof/>
          <w:sz w:val="22"/>
          <w:szCs w:val="22"/>
        </w:rPr>
        <mc:AlternateContent>
          <mc:Choice Requires="wps">
            <w:drawing>
              <wp:anchor distT="45720" distB="45720" distL="114300" distR="114300" simplePos="0" relativeHeight="251659264" behindDoc="1" locked="0" layoutInCell="1" allowOverlap="1" wp14:anchorId="20680684" wp14:editId="51CECBD2">
                <wp:simplePos x="0" y="0"/>
                <wp:positionH relativeFrom="margin">
                  <wp:align>center</wp:align>
                </wp:positionH>
                <wp:positionV relativeFrom="paragraph">
                  <wp:posOffset>222885</wp:posOffset>
                </wp:positionV>
                <wp:extent cx="7191375" cy="9906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990600"/>
                        </a:xfrm>
                        <a:prstGeom prst="rect">
                          <a:avLst/>
                        </a:prstGeom>
                        <a:solidFill>
                          <a:srgbClr val="FFFFFF"/>
                        </a:solidFill>
                        <a:ln w="38100">
                          <a:solidFill>
                            <a:srgbClr val="000000"/>
                          </a:solidFill>
                          <a:miter lim="800000"/>
                          <a:headEnd/>
                          <a:tailEnd/>
                        </a:ln>
                      </wps:spPr>
                      <wps:txbx>
                        <w:txbxContent>
                          <w:p w:rsidR="0033275B" w:rsidRPr="00F763CC" w:rsidRDefault="0033275B" w:rsidP="0033275B">
                            <w:pPr>
                              <w:ind w:right="-720"/>
                              <w:rPr>
                                <w:b/>
                              </w:rPr>
                            </w:pPr>
                            <w:r w:rsidRPr="00F763CC">
                              <w:rPr>
                                <w:b/>
                                <w:bCs/>
                              </w:rPr>
                              <w:t xml:space="preserve">Enrollment options (select one):                                              </w:t>
                            </w:r>
                          </w:p>
                          <w:p w:rsidR="0033275B" w:rsidRPr="00F763CC" w:rsidRDefault="0033275B" w:rsidP="0033275B">
                            <w:pPr>
                              <w:ind w:right="-720"/>
                            </w:pPr>
                            <w:r w:rsidRPr="00F763CC">
                              <w:rPr>
                                <w:bCs/>
                              </w:rPr>
                              <w:sym w:font="Wingdings" w:char="F072"/>
                            </w:r>
                            <w:r w:rsidRPr="00F763CC">
                              <w:rPr>
                                <w:bCs/>
                              </w:rPr>
                              <w:t xml:space="preserve"> Full</w:t>
                            </w:r>
                            <w:r w:rsidRPr="00F763CC">
                              <w:rPr>
                                <w:bCs/>
                                <w:u w:val="single"/>
                              </w:rPr>
                              <w:t>-</w:t>
                            </w:r>
                            <w:r w:rsidRPr="00F763CC">
                              <w:rPr>
                                <w:bCs/>
                              </w:rPr>
                              <w:t xml:space="preserve">time dual enrollment student. </w:t>
                            </w:r>
                          </w:p>
                          <w:p w:rsidR="0033275B" w:rsidRPr="00F763CC" w:rsidRDefault="0033275B" w:rsidP="0033275B">
                            <w:r w:rsidRPr="00F763CC">
                              <w:rPr>
                                <w:bCs/>
                              </w:rPr>
                              <w:sym w:font="Wingdings" w:char="F072"/>
                            </w:r>
                            <w:r w:rsidRPr="00F763CC">
                              <w:rPr>
                                <w:bCs/>
                              </w:rPr>
                              <w:t xml:space="preserve"> Part</w:t>
                            </w:r>
                            <w:r w:rsidR="00941172">
                              <w:rPr>
                                <w:bCs/>
                                <w:u w:val="single"/>
                              </w:rPr>
                              <w:t>-</w:t>
                            </w:r>
                            <w:r w:rsidRPr="00F763CC">
                              <w:rPr>
                                <w:bCs/>
                              </w:rPr>
                              <w:t xml:space="preserve">time dual enrollment student and complete additional courses at their local high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80684" id="Text Box 2" o:spid="_x0000_s1027" type="#_x0000_t202" style="position:absolute;left:0;text-align:left;margin-left:0;margin-top:17.55pt;width:566.25pt;height:78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" strokeweight="3pt">
                <v:textbox>
                  <w:txbxContent>
                    <w:p w:rsidR="0033275B" w:rsidRPr="00F763CC" w:rsidRDefault="0033275B" w:rsidP="0033275B">
                      <w:pPr>
                        <w:ind w:right="-720"/>
                        <w:rPr>
                          <w:b/>
                        </w:rPr>
                      </w:pPr>
                      <w:r w:rsidRPr="00F763CC">
                        <w:rPr>
                          <w:b/>
                          <w:bCs/>
                        </w:rPr>
                        <w:t xml:space="preserve">Enrollment options (select one):                                              </w:t>
                      </w:r>
                    </w:p>
                    <w:p w:rsidR="0033275B" w:rsidRPr="00F763CC" w:rsidRDefault="0033275B" w:rsidP="0033275B">
                      <w:pPr>
                        <w:ind w:right="-720"/>
                      </w:pPr>
                      <w:r w:rsidRPr="00F763CC">
                        <w:rPr>
                          <w:bCs/>
                        </w:rPr>
                        <w:sym w:font="Wingdings" w:char="F072"/>
                      </w:r>
                      <w:r w:rsidRPr="00F763CC">
                        <w:rPr>
                          <w:bCs/>
                        </w:rPr>
                        <w:t xml:space="preserve"> Full</w:t>
                      </w:r>
                      <w:r w:rsidRPr="00F763CC">
                        <w:rPr>
                          <w:bCs/>
                          <w:u w:val="single"/>
                        </w:rPr>
                        <w:t>-</w:t>
                      </w:r>
                      <w:r w:rsidRPr="00F763CC">
                        <w:rPr>
                          <w:bCs/>
                        </w:rPr>
                        <w:t xml:space="preserve">time dual enrollment student. </w:t>
                      </w:r>
                    </w:p>
                    <w:p w:rsidR="0033275B" w:rsidRPr="00F763CC" w:rsidRDefault="0033275B" w:rsidP="0033275B">
                      <w:r w:rsidRPr="00F763CC">
                        <w:rPr>
                          <w:bCs/>
                        </w:rPr>
                        <w:sym w:font="Wingdings" w:char="F072"/>
                      </w:r>
                      <w:r w:rsidRPr="00F763CC">
                        <w:rPr>
                          <w:bCs/>
                        </w:rPr>
                        <w:t xml:space="preserve"> Part</w:t>
                      </w:r>
                      <w:r w:rsidR="00941172">
                        <w:rPr>
                          <w:bCs/>
                          <w:u w:val="single"/>
                        </w:rPr>
                        <w:t>-</w:t>
                      </w:r>
                      <w:r w:rsidRPr="00F763CC">
                        <w:rPr>
                          <w:bCs/>
                        </w:rPr>
                        <w:t xml:space="preserve">time dual enrollment student and complete additional courses at their local high school.  </w:t>
                      </w:r>
                    </w:p>
                  </w:txbxContent>
                </v:textbox>
                <w10:wrap type="square" anchorx="margin"/>
              </v:shape>
            </w:pict>
          </mc:Fallback>
        </mc:AlternateContent>
      </w:r>
    </w:p>
    <w:p w:rsidR="0033275B" w:rsidRPr="00A47A76" w:rsidRDefault="0033275B" w:rsidP="0033275B">
      <w:pPr>
        <w:ind w:left="-900" w:right="-720"/>
        <w:rPr>
          <w:b/>
          <w:i/>
        </w:rPr>
      </w:pPr>
    </w:p>
    <w:p w:rsidR="00721EEA" w:rsidRDefault="00721EEA" w:rsidP="0033275B">
      <w:pPr>
        <w:ind w:left="-900" w:right="-720"/>
        <w:rPr>
          <w:sz w:val="20"/>
          <w:szCs w:val="20"/>
        </w:rPr>
      </w:pPr>
    </w:p>
    <w:p w:rsidR="006311CE" w:rsidRDefault="006311CE" w:rsidP="0033275B">
      <w:pPr>
        <w:ind w:left="-900" w:right="-720"/>
        <w:rPr>
          <w:b/>
        </w:rPr>
      </w:pPr>
    </w:p>
    <w:p w:rsidR="006311CE" w:rsidRDefault="006311CE" w:rsidP="0033275B">
      <w:pPr>
        <w:ind w:left="-900" w:right="-720"/>
        <w:rPr>
          <w:b/>
        </w:rPr>
      </w:pPr>
    </w:p>
    <w:p w:rsidR="0033275B" w:rsidRPr="003429A5" w:rsidRDefault="0033275B" w:rsidP="0033275B">
      <w:pPr>
        <w:ind w:left="-900" w:right="-720"/>
        <w:rPr>
          <w:b/>
        </w:rPr>
      </w:pPr>
      <w:r w:rsidRPr="003429A5">
        <w:rPr>
          <w:b/>
        </w:rPr>
        <w:t>*Dual enrollment students are responsible for meeting the district and the State Board of Education requirements for graduation based upon 9</w:t>
      </w:r>
      <w:r w:rsidRPr="003429A5">
        <w:rPr>
          <w:b/>
          <w:vertAlign w:val="superscript"/>
        </w:rPr>
        <w:t>th</w:t>
      </w:r>
      <w:r w:rsidRPr="003429A5">
        <w:rPr>
          <w:b/>
        </w:rPr>
        <w:t xml:space="preserve"> grade entry date.  The student will need to complete the following classes to fulfill the Fulton County School System graduation requirements as outlined in Fulton County School District Board Policy IHF (9).</w:t>
      </w:r>
    </w:p>
    <w:tbl>
      <w:tblPr>
        <w:tblStyle w:val="TableGrid"/>
        <w:tblW w:w="10836" w:type="dxa"/>
        <w:tblInd w:w="-725" w:type="dxa"/>
        <w:tblLook w:val="04A0" w:firstRow="1" w:lastRow="0" w:firstColumn="1" w:lastColumn="0" w:noHBand="0" w:noVBand="1"/>
      </w:tblPr>
      <w:tblGrid>
        <w:gridCol w:w="2027"/>
        <w:gridCol w:w="2202"/>
        <w:gridCol w:w="2202"/>
        <w:gridCol w:w="2202"/>
        <w:gridCol w:w="2203"/>
      </w:tblGrid>
      <w:tr w:rsidR="0033275B" w:rsidTr="0033275B">
        <w:trPr>
          <w:trHeight w:val="272"/>
        </w:trPr>
        <w:tc>
          <w:tcPr>
            <w:tcW w:w="2027" w:type="dxa"/>
          </w:tcPr>
          <w:p w:rsidR="0033275B" w:rsidRDefault="0033275B" w:rsidP="000B192B">
            <w:pPr>
              <w:ind w:right="-720"/>
              <w:rPr>
                <w:b/>
              </w:rPr>
            </w:pPr>
            <w:r>
              <w:rPr>
                <w:b/>
              </w:rPr>
              <w:t xml:space="preserve">Math </w:t>
            </w:r>
          </w:p>
        </w:tc>
        <w:tc>
          <w:tcPr>
            <w:tcW w:w="2202" w:type="dxa"/>
          </w:tcPr>
          <w:p w:rsidR="0033275B" w:rsidRDefault="0033275B" w:rsidP="000B192B">
            <w:pPr>
              <w:ind w:right="-720"/>
              <w:rPr>
                <w:b/>
              </w:rPr>
            </w:pPr>
            <w:r>
              <w:rPr>
                <w:b/>
              </w:rPr>
              <w:t>Science</w:t>
            </w:r>
          </w:p>
        </w:tc>
        <w:tc>
          <w:tcPr>
            <w:tcW w:w="2202" w:type="dxa"/>
          </w:tcPr>
          <w:p w:rsidR="0033275B" w:rsidRDefault="0033275B" w:rsidP="000B192B">
            <w:pPr>
              <w:ind w:right="-720"/>
              <w:rPr>
                <w:b/>
              </w:rPr>
            </w:pPr>
            <w:r>
              <w:rPr>
                <w:b/>
              </w:rPr>
              <w:t>Social Studies</w:t>
            </w:r>
          </w:p>
        </w:tc>
        <w:tc>
          <w:tcPr>
            <w:tcW w:w="2202" w:type="dxa"/>
          </w:tcPr>
          <w:p w:rsidR="0033275B" w:rsidRDefault="0033275B" w:rsidP="000B192B">
            <w:pPr>
              <w:ind w:right="-720"/>
              <w:rPr>
                <w:b/>
              </w:rPr>
            </w:pPr>
            <w:r>
              <w:rPr>
                <w:b/>
              </w:rPr>
              <w:t>ELA</w:t>
            </w:r>
          </w:p>
        </w:tc>
        <w:tc>
          <w:tcPr>
            <w:tcW w:w="2203" w:type="dxa"/>
          </w:tcPr>
          <w:p w:rsidR="0033275B" w:rsidRDefault="0033275B" w:rsidP="000B192B">
            <w:pPr>
              <w:ind w:right="-720"/>
              <w:rPr>
                <w:b/>
              </w:rPr>
            </w:pPr>
            <w:r>
              <w:rPr>
                <w:b/>
              </w:rPr>
              <w:t>Electives</w:t>
            </w:r>
          </w:p>
        </w:tc>
      </w:tr>
      <w:tr w:rsidR="0033275B" w:rsidTr="0033275B">
        <w:trPr>
          <w:trHeight w:val="272"/>
        </w:trPr>
        <w:tc>
          <w:tcPr>
            <w:tcW w:w="2027" w:type="dxa"/>
          </w:tcPr>
          <w:p w:rsidR="0033275B" w:rsidRDefault="0033275B" w:rsidP="000B192B">
            <w:pPr>
              <w:ind w:right="-720"/>
              <w:rPr>
                <w:b/>
              </w:rPr>
            </w:pPr>
          </w:p>
        </w:tc>
        <w:tc>
          <w:tcPr>
            <w:tcW w:w="2202" w:type="dxa"/>
          </w:tcPr>
          <w:p w:rsidR="0033275B" w:rsidRDefault="0033275B" w:rsidP="000B192B">
            <w:pPr>
              <w:ind w:right="-720"/>
              <w:rPr>
                <w:b/>
              </w:rPr>
            </w:pPr>
          </w:p>
        </w:tc>
        <w:tc>
          <w:tcPr>
            <w:tcW w:w="2202" w:type="dxa"/>
          </w:tcPr>
          <w:p w:rsidR="0033275B" w:rsidRDefault="0033275B" w:rsidP="000B192B">
            <w:pPr>
              <w:ind w:right="-720"/>
              <w:rPr>
                <w:b/>
              </w:rPr>
            </w:pPr>
          </w:p>
        </w:tc>
        <w:tc>
          <w:tcPr>
            <w:tcW w:w="2202" w:type="dxa"/>
          </w:tcPr>
          <w:p w:rsidR="0033275B" w:rsidRDefault="0033275B" w:rsidP="000B192B">
            <w:pPr>
              <w:ind w:right="-720"/>
              <w:rPr>
                <w:b/>
              </w:rPr>
            </w:pPr>
          </w:p>
        </w:tc>
        <w:tc>
          <w:tcPr>
            <w:tcW w:w="2203" w:type="dxa"/>
          </w:tcPr>
          <w:p w:rsidR="0033275B" w:rsidRDefault="0033275B" w:rsidP="000B192B">
            <w:pPr>
              <w:ind w:right="-720"/>
              <w:rPr>
                <w:b/>
              </w:rPr>
            </w:pPr>
          </w:p>
        </w:tc>
      </w:tr>
      <w:tr w:rsidR="0033275B" w:rsidTr="0033275B">
        <w:trPr>
          <w:trHeight w:val="272"/>
        </w:trPr>
        <w:tc>
          <w:tcPr>
            <w:tcW w:w="2027" w:type="dxa"/>
          </w:tcPr>
          <w:p w:rsidR="0033275B" w:rsidRDefault="0033275B" w:rsidP="000B192B">
            <w:pPr>
              <w:ind w:right="-720"/>
              <w:rPr>
                <w:b/>
              </w:rPr>
            </w:pPr>
          </w:p>
        </w:tc>
        <w:tc>
          <w:tcPr>
            <w:tcW w:w="2202" w:type="dxa"/>
          </w:tcPr>
          <w:p w:rsidR="0033275B" w:rsidRDefault="0033275B" w:rsidP="000B192B">
            <w:pPr>
              <w:ind w:right="-720"/>
              <w:rPr>
                <w:b/>
              </w:rPr>
            </w:pPr>
          </w:p>
        </w:tc>
        <w:tc>
          <w:tcPr>
            <w:tcW w:w="2202" w:type="dxa"/>
          </w:tcPr>
          <w:p w:rsidR="0033275B" w:rsidRDefault="0033275B" w:rsidP="000B192B">
            <w:pPr>
              <w:ind w:right="-720"/>
              <w:rPr>
                <w:b/>
              </w:rPr>
            </w:pPr>
          </w:p>
        </w:tc>
        <w:tc>
          <w:tcPr>
            <w:tcW w:w="2202" w:type="dxa"/>
          </w:tcPr>
          <w:p w:rsidR="0033275B" w:rsidRDefault="0033275B" w:rsidP="000B192B">
            <w:pPr>
              <w:ind w:right="-720"/>
              <w:rPr>
                <w:b/>
              </w:rPr>
            </w:pPr>
          </w:p>
        </w:tc>
        <w:tc>
          <w:tcPr>
            <w:tcW w:w="2203" w:type="dxa"/>
          </w:tcPr>
          <w:p w:rsidR="0033275B" w:rsidRDefault="0033275B" w:rsidP="000B192B">
            <w:pPr>
              <w:ind w:right="-720"/>
              <w:rPr>
                <w:b/>
              </w:rPr>
            </w:pPr>
          </w:p>
        </w:tc>
      </w:tr>
    </w:tbl>
    <w:p w:rsidR="00990A55" w:rsidRDefault="00990A55" w:rsidP="0033275B">
      <w:pPr>
        <w:ind w:left="-900" w:right="-720"/>
        <w:jc w:val="center"/>
        <w:rPr>
          <w:b/>
          <w:bCs/>
          <w:sz w:val="20"/>
          <w:szCs w:val="20"/>
        </w:rPr>
      </w:pPr>
    </w:p>
    <w:p w:rsidR="0033275B" w:rsidRPr="003429A5" w:rsidRDefault="0033275B" w:rsidP="0033275B">
      <w:pPr>
        <w:ind w:left="-900" w:right="-720"/>
        <w:jc w:val="center"/>
        <w:rPr>
          <w:b/>
          <w:bCs/>
        </w:rPr>
      </w:pPr>
      <w:r w:rsidRPr="00185752">
        <w:rPr>
          <w:b/>
          <w:bCs/>
          <w:sz w:val="20"/>
          <w:szCs w:val="20"/>
        </w:rPr>
        <w:t xml:space="preserve"> </w:t>
      </w:r>
      <w:r w:rsidRPr="003429A5">
        <w:rPr>
          <w:b/>
          <w:bCs/>
        </w:rPr>
        <w:t>Projected Student Schedule</w:t>
      </w:r>
    </w:p>
    <w:tbl>
      <w:tblPr>
        <w:tblStyle w:val="TableGrid"/>
        <w:tblW w:w="10793" w:type="dxa"/>
        <w:jc w:val="center"/>
        <w:tblLayout w:type="fixed"/>
        <w:tblLook w:val="04A0" w:firstRow="1" w:lastRow="0" w:firstColumn="1" w:lastColumn="0" w:noHBand="0" w:noVBand="1"/>
      </w:tblPr>
      <w:tblGrid>
        <w:gridCol w:w="4388"/>
        <w:gridCol w:w="3391"/>
        <w:gridCol w:w="3014"/>
      </w:tblGrid>
      <w:tr w:rsidR="0033275B" w:rsidTr="000B192B">
        <w:trPr>
          <w:trHeight w:val="284"/>
          <w:jc w:val="center"/>
        </w:trPr>
        <w:tc>
          <w:tcPr>
            <w:tcW w:w="4388" w:type="dxa"/>
          </w:tcPr>
          <w:p w:rsidR="0033275B" w:rsidRDefault="0033275B" w:rsidP="000B192B">
            <w:pPr>
              <w:ind w:right="-720"/>
              <w:jc w:val="both"/>
              <w:rPr>
                <w:b/>
              </w:rPr>
            </w:pPr>
            <w:r>
              <w:rPr>
                <w:b/>
              </w:rPr>
              <w:t>Course:</w:t>
            </w:r>
          </w:p>
        </w:tc>
        <w:tc>
          <w:tcPr>
            <w:tcW w:w="3391" w:type="dxa"/>
          </w:tcPr>
          <w:p w:rsidR="0033275B" w:rsidRDefault="0033275B" w:rsidP="000B192B">
            <w:pPr>
              <w:ind w:right="-720"/>
              <w:rPr>
                <w:b/>
              </w:rPr>
            </w:pPr>
            <w:r>
              <w:rPr>
                <w:b/>
              </w:rPr>
              <w:t>HS Course or DE Course:</w:t>
            </w:r>
          </w:p>
        </w:tc>
        <w:tc>
          <w:tcPr>
            <w:tcW w:w="3014" w:type="dxa"/>
          </w:tcPr>
          <w:p w:rsidR="0033275B" w:rsidRDefault="0033275B" w:rsidP="000B192B">
            <w:pPr>
              <w:ind w:right="-720"/>
              <w:rPr>
                <w:b/>
              </w:rPr>
            </w:pPr>
            <w:r>
              <w:rPr>
                <w:b/>
              </w:rPr>
              <w:t>Semester (Fall/Spring):</w:t>
            </w:r>
          </w:p>
        </w:tc>
      </w:tr>
      <w:tr w:rsidR="0033275B" w:rsidTr="000B192B">
        <w:trPr>
          <w:trHeight w:val="284"/>
          <w:jc w:val="center"/>
        </w:trPr>
        <w:tc>
          <w:tcPr>
            <w:tcW w:w="4388" w:type="dxa"/>
          </w:tcPr>
          <w:p w:rsidR="0033275B" w:rsidRDefault="0033275B" w:rsidP="000B192B">
            <w:pPr>
              <w:ind w:right="-720"/>
              <w:rPr>
                <w:b/>
              </w:rPr>
            </w:pPr>
          </w:p>
        </w:tc>
        <w:tc>
          <w:tcPr>
            <w:tcW w:w="3391" w:type="dxa"/>
          </w:tcPr>
          <w:p w:rsidR="0033275B" w:rsidRDefault="0033275B" w:rsidP="000B192B">
            <w:pPr>
              <w:ind w:right="-720"/>
              <w:rPr>
                <w:b/>
              </w:rPr>
            </w:pPr>
          </w:p>
        </w:tc>
        <w:tc>
          <w:tcPr>
            <w:tcW w:w="3014" w:type="dxa"/>
          </w:tcPr>
          <w:p w:rsidR="0033275B" w:rsidRDefault="0033275B" w:rsidP="000B192B">
            <w:pPr>
              <w:ind w:right="-720"/>
              <w:rPr>
                <w:b/>
              </w:rPr>
            </w:pPr>
          </w:p>
        </w:tc>
      </w:tr>
      <w:tr w:rsidR="0033275B" w:rsidTr="000B192B">
        <w:trPr>
          <w:trHeight w:val="284"/>
          <w:jc w:val="center"/>
        </w:trPr>
        <w:tc>
          <w:tcPr>
            <w:tcW w:w="4388" w:type="dxa"/>
          </w:tcPr>
          <w:p w:rsidR="0033275B" w:rsidRDefault="0033275B" w:rsidP="000B192B">
            <w:pPr>
              <w:ind w:right="-720"/>
              <w:rPr>
                <w:b/>
              </w:rPr>
            </w:pPr>
          </w:p>
        </w:tc>
        <w:tc>
          <w:tcPr>
            <w:tcW w:w="3391" w:type="dxa"/>
          </w:tcPr>
          <w:p w:rsidR="0033275B" w:rsidRDefault="0033275B" w:rsidP="000B192B">
            <w:pPr>
              <w:ind w:right="-720"/>
              <w:rPr>
                <w:b/>
              </w:rPr>
            </w:pPr>
          </w:p>
        </w:tc>
        <w:tc>
          <w:tcPr>
            <w:tcW w:w="3014" w:type="dxa"/>
          </w:tcPr>
          <w:p w:rsidR="0033275B" w:rsidRDefault="0033275B" w:rsidP="000B192B">
            <w:pPr>
              <w:ind w:right="-720"/>
              <w:rPr>
                <w:b/>
              </w:rPr>
            </w:pPr>
          </w:p>
        </w:tc>
      </w:tr>
      <w:tr w:rsidR="0033275B" w:rsidTr="000B192B">
        <w:trPr>
          <w:trHeight w:val="284"/>
          <w:jc w:val="center"/>
        </w:trPr>
        <w:tc>
          <w:tcPr>
            <w:tcW w:w="4388" w:type="dxa"/>
          </w:tcPr>
          <w:p w:rsidR="0033275B" w:rsidRDefault="0033275B" w:rsidP="000B192B">
            <w:pPr>
              <w:ind w:right="-720"/>
              <w:rPr>
                <w:b/>
              </w:rPr>
            </w:pPr>
          </w:p>
        </w:tc>
        <w:tc>
          <w:tcPr>
            <w:tcW w:w="3391" w:type="dxa"/>
          </w:tcPr>
          <w:p w:rsidR="0033275B" w:rsidRDefault="0033275B" w:rsidP="000B192B">
            <w:pPr>
              <w:ind w:right="-720"/>
              <w:rPr>
                <w:b/>
              </w:rPr>
            </w:pPr>
          </w:p>
        </w:tc>
        <w:tc>
          <w:tcPr>
            <w:tcW w:w="3014" w:type="dxa"/>
          </w:tcPr>
          <w:p w:rsidR="0033275B" w:rsidRDefault="0033275B" w:rsidP="000B192B">
            <w:pPr>
              <w:ind w:right="-720"/>
              <w:rPr>
                <w:b/>
              </w:rPr>
            </w:pPr>
          </w:p>
        </w:tc>
      </w:tr>
      <w:tr w:rsidR="0033275B" w:rsidTr="000B192B">
        <w:trPr>
          <w:trHeight w:val="284"/>
          <w:jc w:val="center"/>
        </w:trPr>
        <w:tc>
          <w:tcPr>
            <w:tcW w:w="4388" w:type="dxa"/>
          </w:tcPr>
          <w:p w:rsidR="0033275B" w:rsidRDefault="0033275B" w:rsidP="000B192B">
            <w:pPr>
              <w:ind w:right="-720"/>
              <w:rPr>
                <w:b/>
              </w:rPr>
            </w:pPr>
          </w:p>
        </w:tc>
        <w:tc>
          <w:tcPr>
            <w:tcW w:w="3391" w:type="dxa"/>
          </w:tcPr>
          <w:p w:rsidR="0033275B" w:rsidRDefault="0033275B" w:rsidP="000B192B">
            <w:pPr>
              <w:ind w:right="-720"/>
              <w:rPr>
                <w:b/>
              </w:rPr>
            </w:pPr>
          </w:p>
        </w:tc>
        <w:tc>
          <w:tcPr>
            <w:tcW w:w="3014" w:type="dxa"/>
          </w:tcPr>
          <w:p w:rsidR="0033275B" w:rsidRDefault="0033275B" w:rsidP="000B192B">
            <w:pPr>
              <w:ind w:right="-720"/>
              <w:rPr>
                <w:b/>
              </w:rPr>
            </w:pPr>
          </w:p>
        </w:tc>
      </w:tr>
      <w:tr w:rsidR="0033275B" w:rsidTr="000B192B">
        <w:trPr>
          <w:trHeight w:val="284"/>
          <w:jc w:val="center"/>
        </w:trPr>
        <w:tc>
          <w:tcPr>
            <w:tcW w:w="4388" w:type="dxa"/>
          </w:tcPr>
          <w:p w:rsidR="0033275B" w:rsidRDefault="0033275B" w:rsidP="000B192B">
            <w:pPr>
              <w:ind w:right="-720"/>
              <w:rPr>
                <w:b/>
              </w:rPr>
            </w:pPr>
          </w:p>
        </w:tc>
        <w:tc>
          <w:tcPr>
            <w:tcW w:w="3391" w:type="dxa"/>
          </w:tcPr>
          <w:p w:rsidR="0033275B" w:rsidRDefault="0033275B" w:rsidP="000B192B">
            <w:pPr>
              <w:ind w:right="-720"/>
              <w:rPr>
                <w:b/>
              </w:rPr>
            </w:pPr>
          </w:p>
        </w:tc>
        <w:tc>
          <w:tcPr>
            <w:tcW w:w="3014" w:type="dxa"/>
          </w:tcPr>
          <w:p w:rsidR="0033275B" w:rsidRDefault="0033275B" w:rsidP="000B192B">
            <w:pPr>
              <w:ind w:right="-720"/>
              <w:rPr>
                <w:b/>
              </w:rPr>
            </w:pPr>
          </w:p>
        </w:tc>
      </w:tr>
      <w:tr w:rsidR="0033275B" w:rsidTr="000B192B">
        <w:trPr>
          <w:trHeight w:val="284"/>
          <w:jc w:val="center"/>
        </w:trPr>
        <w:tc>
          <w:tcPr>
            <w:tcW w:w="4388" w:type="dxa"/>
          </w:tcPr>
          <w:p w:rsidR="0033275B" w:rsidRDefault="0033275B" w:rsidP="000B192B">
            <w:pPr>
              <w:ind w:right="-720"/>
              <w:rPr>
                <w:b/>
              </w:rPr>
            </w:pPr>
          </w:p>
        </w:tc>
        <w:tc>
          <w:tcPr>
            <w:tcW w:w="3391" w:type="dxa"/>
          </w:tcPr>
          <w:p w:rsidR="0033275B" w:rsidRDefault="0033275B" w:rsidP="000B192B">
            <w:pPr>
              <w:ind w:right="-720"/>
              <w:rPr>
                <w:b/>
              </w:rPr>
            </w:pPr>
          </w:p>
        </w:tc>
        <w:tc>
          <w:tcPr>
            <w:tcW w:w="3014" w:type="dxa"/>
          </w:tcPr>
          <w:p w:rsidR="0033275B" w:rsidRDefault="0033275B" w:rsidP="000B192B">
            <w:pPr>
              <w:ind w:right="-720"/>
              <w:rPr>
                <w:b/>
              </w:rPr>
            </w:pPr>
          </w:p>
        </w:tc>
      </w:tr>
      <w:tr w:rsidR="0033275B" w:rsidTr="000B192B">
        <w:trPr>
          <w:trHeight w:val="284"/>
          <w:jc w:val="center"/>
        </w:trPr>
        <w:tc>
          <w:tcPr>
            <w:tcW w:w="4388" w:type="dxa"/>
          </w:tcPr>
          <w:p w:rsidR="0033275B" w:rsidRDefault="0033275B" w:rsidP="000B192B">
            <w:pPr>
              <w:ind w:right="-720"/>
              <w:rPr>
                <w:b/>
              </w:rPr>
            </w:pPr>
          </w:p>
        </w:tc>
        <w:tc>
          <w:tcPr>
            <w:tcW w:w="3391" w:type="dxa"/>
          </w:tcPr>
          <w:p w:rsidR="0033275B" w:rsidRDefault="0033275B" w:rsidP="000B192B">
            <w:pPr>
              <w:ind w:right="-720"/>
              <w:rPr>
                <w:b/>
              </w:rPr>
            </w:pPr>
          </w:p>
        </w:tc>
        <w:tc>
          <w:tcPr>
            <w:tcW w:w="3014" w:type="dxa"/>
          </w:tcPr>
          <w:p w:rsidR="0033275B" w:rsidRDefault="0033275B" w:rsidP="000B192B">
            <w:pPr>
              <w:ind w:right="-720"/>
              <w:rPr>
                <w:b/>
              </w:rPr>
            </w:pPr>
          </w:p>
        </w:tc>
      </w:tr>
    </w:tbl>
    <w:p w:rsidR="0033275B" w:rsidRPr="003429A5" w:rsidRDefault="0033275B" w:rsidP="00781892">
      <w:pPr>
        <w:ind w:right="-720"/>
        <w:rPr>
          <w:b/>
        </w:rPr>
      </w:pPr>
      <w:r w:rsidRPr="003429A5">
        <w:rPr>
          <w:b/>
        </w:rPr>
        <w:t>*Note- Students taking Biology for the first time to meet the Biology graduation requirement, must take the End of Course Test.</w:t>
      </w:r>
    </w:p>
    <w:p w:rsidR="0033275B" w:rsidRPr="00281D7C" w:rsidRDefault="0033275B" w:rsidP="000A400C">
      <w:pPr>
        <w:ind w:left="-900" w:right="-720"/>
        <w:jc w:val="center"/>
        <w:rPr>
          <w:rFonts w:cstheme="minorHAnsi"/>
          <w:b/>
        </w:rPr>
      </w:pPr>
      <w:r w:rsidRPr="00FF453E">
        <w:rPr>
          <w:rFonts w:cstheme="minorHAnsi"/>
          <w:b/>
          <w:u w:val="single"/>
        </w:rPr>
        <w:lastRenderedPageBreak/>
        <w:t>Student and Parent,</w:t>
      </w:r>
      <w:r w:rsidRPr="00281D7C">
        <w:rPr>
          <w:rFonts w:cstheme="minorHAnsi"/>
          <w:b/>
        </w:rPr>
        <w:t xml:space="preserve"> please read</w:t>
      </w:r>
      <w:r w:rsidR="003429A5" w:rsidRPr="00281D7C">
        <w:rPr>
          <w:rFonts w:cstheme="minorHAnsi"/>
          <w:b/>
        </w:rPr>
        <w:t xml:space="preserve"> and initial each section below</w:t>
      </w:r>
    </w:p>
    <w:p w:rsidR="003429A5" w:rsidRPr="00281D7C" w:rsidRDefault="003429A5" w:rsidP="0033275B">
      <w:pPr>
        <w:ind w:left="-900" w:right="-720"/>
        <w:jc w:val="center"/>
        <w:rPr>
          <w:rFonts w:cstheme="minorHAnsi"/>
          <w:b/>
        </w:rPr>
      </w:pPr>
    </w:p>
    <w:p w:rsidR="0033275B" w:rsidRPr="00281D7C" w:rsidRDefault="0033275B" w:rsidP="00281D7C">
      <w:pPr>
        <w:ind w:left="-180" w:right="-720"/>
        <w:rPr>
          <w:rFonts w:cstheme="minorHAnsi"/>
          <w:b/>
        </w:rPr>
      </w:pPr>
      <w:r w:rsidRPr="00281D7C">
        <w:rPr>
          <w:rFonts w:cstheme="minorHAnsi"/>
          <w:b/>
        </w:rPr>
        <w:t>_______/_______</w:t>
      </w:r>
      <w:r w:rsidR="005D4CDB" w:rsidRPr="00281D7C">
        <w:rPr>
          <w:rFonts w:cstheme="minorHAnsi"/>
          <w:b/>
        </w:rPr>
        <w:t xml:space="preserve">  </w:t>
      </w:r>
      <w:r w:rsidR="00281D7C">
        <w:rPr>
          <w:rFonts w:cstheme="minorHAnsi"/>
          <w:b/>
        </w:rPr>
        <w:t xml:space="preserve"> </w:t>
      </w:r>
      <w:r w:rsidRPr="00281D7C">
        <w:rPr>
          <w:rFonts w:cstheme="minorHAnsi"/>
          <w:b/>
        </w:rPr>
        <w:t xml:space="preserve">Student participation in any </w:t>
      </w:r>
      <w:r w:rsidRPr="00281D7C">
        <w:rPr>
          <w:rFonts w:cstheme="minorHAnsi"/>
          <w:b/>
          <w:bCs/>
        </w:rPr>
        <w:t>dual enrollment</w:t>
      </w:r>
      <w:r w:rsidRPr="00281D7C">
        <w:rPr>
          <w:rFonts w:cstheme="minorHAnsi"/>
          <w:b/>
        </w:rPr>
        <w:t xml:space="preserve"> program, as defined in the State Board Policy for </w:t>
      </w:r>
      <w:r w:rsidRPr="00281D7C">
        <w:rPr>
          <w:rFonts w:cstheme="minorHAnsi"/>
          <w:b/>
          <w:bCs/>
        </w:rPr>
        <w:t>Dual Enrollment</w:t>
      </w:r>
      <w:r w:rsidRPr="00281D7C">
        <w:rPr>
          <w:rFonts w:cstheme="minorHAnsi"/>
          <w:b/>
        </w:rPr>
        <w:t xml:space="preserve"> Programs, is a student choice.  Because this choice exists for students, it is the responsibility of the student and the parent/guardian to be knowledgeable about the program and its potential effects upon high school graduation, grade point averages, HOPE eligibility, and rank in class</w:t>
      </w:r>
      <w:r w:rsidR="003429A5" w:rsidRPr="00281D7C">
        <w:rPr>
          <w:rFonts w:cstheme="minorHAnsi"/>
          <w:b/>
        </w:rPr>
        <w:t>.</w:t>
      </w:r>
    </w:p>
    <w:p w:rsidR="0033275B" w:rsidRPr="00281D7C" w:rsidRDefault="0033275B" w:rsidP="00281D7C">
      <w:pPr>
        <w:ind w:left="-180" w:right="-720"/>
        <w:rPr>
          <w:rFonts w:cstheme="minorHAnsi"/>
          <w:b/>
        </w:rPr>
      </w:pPr>
      <w:r w:rsidRPr="00281D7C">
        <w:rPr>
          <w:rFonts w:cstheme="minorHAnsi"/>
          <w:b/>
        </w:rPr>
        <w:t>_______/_______</w:t>
      </w:r>
      <w:r w:rsidR="000A400C">
        <w:rPr>
          <w:rFonts w:cstheme="minorHAnsi"/>
          <w:b/>
        </w:rPr>
        <w:t xml:space="preserve">  </w:t>
      </w:r>
      <w:r w:rsidR="006C1C46">
        <w:rPr>
          <w:rFonts w:cstheme="minorHAnsi"/>
          <w:b/>
        </w:rPr>
        <w:t xml:space="preserve"> </w:t>
      </w:r>
      <w:r w:rsidRPr="00281D7C">
        <w:rPr>
          <w:rFonts w:cstheme="minorHAnsi"/>
          <w:b/>
        </w:rPr>
        <w:t xml:space="preserve">ELIGIBILITY: </w:t>
      </w:r>
    </w:p>
    <w:p w:rsidR="0033275B" w:rsidRPr="00281D7C" w:rsidRDefault="0033275B" w:rsidP="00281D7C">
      <w:pPr>
        <w:ind w:left="-180" w:right="-720"/>
        <w:rPr>
          <w:rFonts w:cstheme="minorHAnsi"/>
          <w:b/>
        </w:rPr>
      </w:pPr>
      <w:r w:rsidRPr="00281D7C">
        <w:rPr>
          <w:rFonts w:cstheme="minorHAnsi"/>
          <w:b/>
        </w:rPr>
        <w:t>A student shall be eligible to participate in the program if he/she:</w:t>
      </w:r>
    </w:p>
    <w:p w:rsidR="0033275B" w:rsidRPr="00281D7C" w:rsidRDefault="0033275B" w:rsidP="00281D7C">
      <w:pPr>
        <w:numPr>
          <w:ilvl w:val="0"/>
          <w:numId w:val="1"/>
        </w:numPr>
        <w:spacing w:after="0" w:line="240" w:lineRule="auto"/>
        <w:ind w:left="180" w:right="-720"/>
        <w:rPr>
          <w:rFonts w:cstheme="minorHAnsi"/>
        </w:rPr>
      </w:pPr>
      <w:r w:rsidRPr="00281D7C">
        <w:rPr>
          <w:rFonts w:cstheme="minorHAnsi"/>
        </w:rPr>
        <w:t>Is enrolled in a Fulton County School high school, and</w:t>
      </w:r>
    </w:p>
    <w:p w:rsidR="0033275B" w:rsidRPr="00281D7C" w:rsidRDefault="0033275B" w:rsidP="00281D7C">
      <w:pPr>
        <w:numPr>
          <w:ilvl w:val="0"/>
          <w:numId w:val="1"/>
        </w:numPr>
        <w:spacing w:after="0" w:line="240" w:lineRule="auto"/>
        <w:ind w:left="180" w:right="-720"/>
        <w:rPr>
          <w:rFonts w:cstheme="minorHAnsi"/>
        </w:rPr>
      </w:pPr>
      <w:r w:rsidRPr="00281D7C">
        <w:rPr>
          <w:rFonts w:cstheme="minorHAnsi"/>
        </w:rPr>
        <w:t>Has not received a high school diploma, and</w:t>
      </w:r>
    </w:p>
    <w:p w:rsidR="0033275B" w:rsidRPr="00281D7C" w:rsidRDefault="0033275B" w:rsidP="00281D7C">
      <w:pPr>
        <w:numPr>
          <w:ilvl w:val="0"/>
          <w:numId w:val="1"/>
        </w:numPr>
        <w:spacing w:after="0" w:line="240" w:lineRule="auto"/>
        <w:ind w:left="180" w:right="-720"/>
        <w:rPr>
          <w:rFonts w:cstheme="minorHAnsi"/>
        </w:rPr>
      </w:pPr>
      <w:r w:rsidRPr="00281D7C">
        <w:rPr>
          <w:rFonts w:cstheme="minorHAnsi"/>
        </w:rPr>
        <w:t>Meets admission requirements and has been accepted by an eligible postsecondary institution</w:t>
      </w:r>
    </w:p>
    <w:p w:rsidR="0033275B" w:rsidRPr="00281D7C" w:rsidRDefault="0033275B" w:rsidP="00281D7C">
      <w:pPr>
        <w:ind w:left="-180" w:right="-720"/>
        <w:rPr>
          <w:rFonts w:cstheme="minorHAnsi"/>
        </w:rPr>
      </w:pPr>
    </w:p>
    <w:p w:rsidR="00281D7C" w:rsidRDefault="00281D7C" w:rsidP="00281D7C">
      <w:pPr>
        <w:ind w:right="-720" w:hanging="900"/>
        <w:rPr>
          <w:rFonts w:cstheme="minorHAnsi"/>
          <w:b/>
        </w:rPr>
      </w:pPr>
      <w:r w:rsidRPr="00281D7C">
        <w:rPr>
          <w:rFonts w:cstheme="minorHAnsi"/>
          <w:b/>
        </w:rPr>
        <w:t xml:space="preserve">              </w:t>
      </w:r>
      <w:r w:rsidR="0033275B" w:rsidRPr="00281D7C">
        <w:rPr>
          <w:rFonts w:cstheme="minorHAnsi"/>
          <w:b/>
        </w:rPr>
        <w:t>_______/_______</w:t>
      </w:r>
      <w:r w:rsidR="0033275B" w:rsidRPr="00281D7C">
        <w:rPr>
          <w:rFonts w:cstheme="minorHAnsi"/>
          <w:b/>
        </w:rPr>
        <w:tab/>
      </w:r>
      <w:r w:rsidR="000A400C">
        <w:rPr>
          <w:rFonts w:cstheme="minorHAnsi"/>
          <w:b/>
        </w:rPr>
        <w:t xml:space="preserve"> </w:t>
      </w:r>
      <w:r w:rsidR="0033275B" w:rsidRPr="00281D7C">
        <w:rPr>
          <w:rFonts w:cstheme="minorHAnsi"/>
          <w:b/>
        </w:rPr>
        <w:t>STUDENT PARTICIPATION:</w:t>
      </w:r>
    </w:p>
    <w:p w:rsidR="0033275B" w:rsidRPr="00281D7C" w:rsidRDefault="0033275B" w:rsidP="00281D7C">
      <w:pPr>
        <w:ind w:right="-720" w:hanging="180"/>
        <w:rPr>
          <w:rFonts w:cstheme="minorHAnsi"/>
          <w:b/>
        </w:rPr>
      </w:pPr>
      <w:r w:rsidRPr="00281D7C">
        <w:rPr>
          <w:rFonts w:cstheme="minorHAnsi"/>
          <w:b/>
        </w:rPr>
        <w:t>Participation in the program requires the student to:</w:t>
      </w:r>
    </w:p>
    <w:p w:rsidR="0033275B" w:rsidRPr="00281D7C" w:rsidRDefault="0033275B" w:rsidP="00281D7C">
      <w:pPr>
        <w:numPr>
          <w:ilvl w:val="0"/>
          <w:numId w:val="2"/>
        </w:numPr>
        <w:spacing w:after="0" w:line="240" w:lineRule="auto"/>
        <w:ind w:left="180" w:right="-720"/>
        <w:rPr>
          <w:rFonts w:cstheme="minorHAnsi"/>
        </w:rPr>
      </w:pPr>
      <w:r w:rsidRPr="00281D7C">
        <w:rPr>
          <w:rFonts w:cstheme="minorHAnsi"/>
        </w:rPr>
        <w:t xml:space="preserve">Maintain communication with the student’s school counselor while in any </w:t>
      </w:r>
      <w:r w:rsidRPr="00281D7C">
        <w:rPr>
          <w:rFonts w:cstheme="minorHAnsi"/>
          <w:bCs/>
        </w:rPr>
        <w:t>dual enrollment</w:t>
      </w:r>
      <w:r w:rsidRPr="00281D7C">
        <w:rPr>
          <w:rFonts w:cstheme="minorHAnsi"/>
        </w:rPr>
        <w:t xml:space="preserve"> program.</w:t>
      </w:r>
    </w:p>
    <w:p w:rsidR="0033275B" w:rsidRPr="00281D7C" w:rsidRDefault="0033275B" w:rsidP="00281D7C">
      <w:pPr>
        <w:numPr>
          <w:ilvl w:val="0"/>
          <w:numId w:val="2"/>
        </w:numPr>
        <w:spacing w:after="0" w:line="240" w:lineRule="auto"/>
        <w:ind w:left="180" w:right="-720"/>
        <w:rPr>
          <w:rFonts w:cstheme="minorHAnsi"/>
        </w:rPr>
      </w:pPr>
      <w:r w:rsidRPr="00281D7C">
        <w:rPr>
          <w:rFonts w:cstheme="minorHAnsi"/>
        </w:rPr>
        <w:t xml:space="preserve">Provide to the high school a copy of a completed </w:t>
      </w:r>
      <w:r w:rsidRPr="00281D7C">
        <w:rPr>
          <w:rFonts w:cstheme="minorHAnsi"/>
          <w:bCs/>
        </w:rPr>
        <w:t>Dual Enrollment</w:t>
      </w:r>
      <w:r w:rsidRPr="00281D7C">
        <w:rPr>
          <w:rFonts w:cstheme="minorHAnsi"/>
        </w:rPr>
        <w:t xml:space="preserve"> Student Participation Agreement and Fulton County Dual Enrollment Contract.</w:t>
      </w:r>
    </w:p>
    <w:p w:rsidR="0033275B" w:rsidRPr="00281D7C" w:rsidRDefault="0033275B" w:rsidP="00281D7C">
      <w:pPr>
        <w:numPr>
          <w:ilvl w:val="0"/>
          <w:numId w:val="2"/>
        </w:numPr>
        <w:spacing w:after="0" w:line="240" w:lineRule="auto"/>
        <w:ind w:left="180" w:right="-720"/>
        <w:rPr>
          <w:rFonts w:cstheme="minorHAnsi"/>
        </w:rPr>
      </w:pPr>
      <w:r w:rsidRPr="00281D7C">
        <w:rPr>
          <w:rFonts w:cstheme="minorHAnsi"/>
        </w:rPr>
        <w:t>Provide to the high school a copy of the college schedule upon class registration (must be received prior to financial aid payment).</w:t>
      </w:r>
    </w:p>
    <w:p w:rsidR="0033275B" w:rsidRPr="00281D7C" w:rsidRDefault="0033275B" w:rsidP="00281D7C">
      <w:pPr>
        <w:numPr>
          <w:ilvl w:val="0"/>
          <w:numId w:val="2"/>
        </w:numPr>
        <w:spacing w:after="0" w:line="240" w:lineRule="auto"/>
        <w:ind w:left="180" w:right="-720"/>
        <w:rPr>
          <w:rFonts w:cstheme="minorHAnsi"/>
        </w:rPr>
      </w:pPr>
      <w:r w:rsidRPr="00281D7C">
        <w:rPr>
          <w:rFonts w:cstheme="minorHAnsi"/>
        </w:rPr>
        <w:t>Complete Dual Enrollment Funding Application by the posted college’s and GSFC deadline (must be received prior to financial aid payment).</w:t>
      </w:r>
    </w:p>
    <w:p w:rsidR="0033275B" w:rsidRPr="00281D7C" w:rsidRDefault="0033275B" w:rsidP="00281D7C">
      <w:pPr>
        <w:numPr>
          <w:ilvl w:val="0"/>
          <w:numId w:val="2"/>
        </w:numPr>
        <w:spacing w:after="0" w:line="240" w:lineRule="auto"/>
        <w:ind w:left="180" w:right="-720"/>
        <w:rPr>
          <w:rFonts w:cstheme="minorHAnsi"/>
        </w:rPr>
      </w:pPr>
      <w:r w:rsidRPr="00281D7C">
        <w:rPr>
          <w:rFonts w:cstheme="minorHAnsi"/>
        </w:rPr>
        <w:t xml:space="preserve">Obtain counselor approval </w:t>
      </w:r>
      <w:r w:rsidR="006B2B84" w:rsidRPr="00C87C7B">
        <w:rPr>
          <w:rFonts w:cstheme="minorHAnsi"/>
          <w:b/>
        </w:rPr>
        <w:t>BEFORE</w:t>
      </w:r>
      <w:r w:rsidR="006B2B84">
        <w:rPr>
          <w:rFonts w:cstheme="minorHAnsi"/>
        </w:rPr>
        <w:t xml:space="preserve"> </w:t>
      </w:r>
      <w:r w:rsidRPr="00281D7C">
        <w:rPr>
          <w:rFonts w:cstheme="minorHAnsi"/>
        </w:rPr>
        <w:t xml:space="preserve">any changes </w:t>
      </w:r>
      <w:r w:rsidR="00C87C7B">
        <w:rPr>
          <w:rFonts w:cstheme="minorHAnsi"/>
        </w:rPr>
        <w:t xml:space="preserve">are </w:t>
      </w:r>
      <w:r w:rsidRPr="00281D7C">
        <w:rPr>
          <w:rFonts w:cstheme="minorHAnsi"/>
        </w:rPr>
        <w:t>made to the college schedule.</w:t>
      </w:r>
    </w:p>
    <w:p w:rsidR="0033275B" w:rsidRPr="00FF453E" w:rsidRDefault="003429A5" w:rsidP="00281D7C">
      <w:pPr>
        <w:numPr>
          <w:ilvl w:val="0"/>
          <w:numId w:val="2"/>
        </w:numPr>
        <w:tabs>
          <w:tab w:val="clear" w:pos="-540"/>
          <w:tab w:val="num" w:pos="-720"/>
        </w:tabs>
        <w:spacing w:after="0" w:line="240" w:lineRule="auto"/>
        <w:ind w:left="180" w:right="-720"/>
        <w:rPr>
          <w:rFonts w:cstheme="minorHAnsi"/>
        </w:rPr>
      </w:pPr>
      <w:r w:rsidRPr="00FF453E">
        <w:rPr>
          <w:rFonts w:cstheme="minorHAnsi"/>
        </w:rPr>
        <w:t xml:space="preserve"> </w:t>
      </w:r>
      <w:r w:rsidR="0033275B" w:rsidRPr="00FF453E">
        <w:rPr>
          <w:rFonts w:cstheme="minorHAnsi"/>
        </w:rPr>
        <w:t xml:space="preserve">Georgia Student Finance Commission covers up to 15 </w:t>
      </w:r>
      <w:r w:rsidRPr="00FF453E">
        <w:rPr>
          <w:rFonts w:cstheme="minorHAnsi"/>
        </w:rPr>
        <w:t xml:space="preserve">semester </w:t>
      </w:r>
      <w:r w:rsidR="00FA13AD" w:rsidRPr="00FF453E">
        <w:rPr>
          <w:rFonts w:cstheme="minorHAnsi"/>
        </w:rPr>
        <w:t xml:space="preserve">hours </w:t>
      </w:r>
      <w:r w:rsidR="0033275B" w:rsidRPr="00FF453E">
        <w:rPr>
          <w:rFonts w:cstheme="minorHAnsi"/>
        </w:rPr>
        <w:t xml:space="preserve">of funding. </w:t>
      </w:r>
    </w:p>
    <w:p w:rsidR="00161EEE" w:rsidRPr="00FF453E" w:rsidRDefault="00161EEE" w:rsidP="00161EEE">
      <w:pPr>
        <w:pStyle w:val="ListParagraph"/>
        <w:numPr>
          <w:ilvl w:val="0"/>
          <w:numId w:val="2"/>
        </w:numPr>
        <w:ind w:left="180" w:right="-720"/>
        <w:rPr>
          <w:rFonts w:asciiTheme="minorHAnsi" w:hAnsiTheme="minorHAnsi" w:cstheme="minorHAnsi"/>
          <w:sz w:val="22"/>
          <w:szCs w:val="22"/>
        </w:rPr>
      </w:pPr>
      <w:r w:rsidRPr="00FF453E">
        <w:rPr>
          <w:rFonts w:asciiTheme="minorHAnsi" w:hAnsiTheme="minorHAnsi" w:cstheme="minorHAnsi"/>
          <w:sz w:val="22"/>
          <w:szCs w:val="22"/>
        </w:rPr>
        <w:t>A student is ineligible to receive Dual Enrollment payment for courses not selected from the Dual Enrollment Course Directory.</w:t>
      </w:r>
    </w:p>
    <w:p w:rsidR="0033275B" w:rsidRPr="00281D7C" w:rsidRDefault="0033275B" w:rsidP="00281D7C">
      <w:pPr>
        <w:pStyle w:val="ListParagraph"/>
        <w:numPr>
          <w:ilvl w:val="0"/>
          <w:numId w:val="2"/>
        </w:numPr>
        <w:ind w:left="180" w:right="-720"/>
        <w:rPr>
          <w:rFonts w:asciiTheme="minorHAnsi" w:hAnsiTheme="minorHAnsi" w:cstheme="minorHAnsi"/>
          <w:sz w:val="22"/>
          <w:szCs w:val="22"/>
        </w:rPr>
      </w:pPr>
      <w:r w:rsidRPr="00281D7C">
        <w:rPr>
          <w:rFonts w:asciiTheme="minorHAnsi" w:hAnsiTheme="minorHAnsi" w:cstheme="minorHAnsi"/>
          <w:sz w:val="22"/>
          <w:szCs w:val="22"/>
        </w:rPr>
        <w:t xml:space="preserve">Follow the rules and regulations of the college and Fulton County School District.  </w:t>
      </w:r>
    </w:p>
    <w:p w:rsidR="0033275B" w:rsidRPr="00281D7C" w:rsidRDefault="0033275B" w:rsidP="00281D7C">
      <w:pPr>
        <w:numPr>
          <w:ilvl w:val="0"/>
          <w:numId w:val="2"/>
        </w:numPr>
        <w:spacing w:after="0" w:line="240" w:lineRule="auto"/>
        <w:ind w:left="180" w:right="-720"/>
        <w:contextualSpacing/>
        <w:rPr>
          <w:rFonts w:cstheme="minorHAnsi"/>
        </w:rPr>
      </w:pPr>
      <w:r w:rsidRPr="00281D7C">
        <w:rPr>
          <w:rFonts w:cstheme="minorHAnsi"/>
        </w:rPr>
        <w:t xml:space="preserve">Provide his/her own transportation if student takes courses off campus.  Students are responsible for ensuring they arrive to courses scheduled at his/her high school on time, and remaining off campus when not scheduled for courses and/or participating in a supervised activity. </w:t>
      </w:r>
    </w:p>
    <w:p w:rsidR="0033275B" w:rsidRPr="00281D7C" w:rsidRDefault="0033275B" w:rsidP="00281D7C">
      <w:pPr>
        <w:numPr>
          <w:ilvl w:val="0"/>
          <w:numId w:val="2"/>
        </w:numPr>
        <w:spacing w:after="0" w:line="240" w:lineRule="auto"/>
        <w:ind w:left="180" w:right="-720"/>
        <w:contextualSpacing/>
        <w:rPr>
          <w:rFonts w:cstheme="minorHAnsi"/>
        </w:rPr>
      </w:pPr>
      <w:r w:rsidRPr="00281D7C">
        <w:rPr>
          <w:rFonts w:cstheme="minorHAnsi"/>
        </w:rPr>
        <w:t>Work with the college on all necessary SSD (services for students with disabilities) procedures, if applicable.  *Note- FCS 504’s and IEP’s do not transfer to the college setting.</w:t>
      </w:r>
    </w:p>
    <w:p w:rsidR="0033275B" w:rsidRPr="00281D7C" w:rsidRDefault="0033275B" w:rsidP="00281D7C">
      <w:pPr>
        <w:numPr>
          <w:ilvl w:val="0"/>
          <w:numId w:val="2"/>
        </w:numPr>
        <w:spacing w:after="0" w:line="240" w:lineRule="auto"/>
        <w:ind w:left="180" w:right="-720"/>
        <w:contextualSpacing/>
        <w:rPr>
          <w:rFonts w:cstheme="minorHAnsi"/>
        </w:rPr>
      </w:pPr>
      <w:r w:rsidRPr="00281D7C">
        <w:rPr>
          <w:rFonts w:cstheme="minorHAnsi"/>
        </w:rPr>
        <w:t xml:space="preserve">Complete all required courses for high school graduation. </w:t>
      </w:r>
    </w:p>
    <w:p w:rsidR="0033275B" w:rsidRPr="00281D7C" w:rsidRDefault="0033275B" w:rsidP="00281D7C">
      <w:pPr>
        <w:numPr>
          <w:ilvl w:val="0"/>
          <w:numId w:val="2"/>
        </w:numPr>
        <w:spacing w:after="0" w:line="240" w:lineRule="auto"/>
        <w:ind w:left="180" w:right="-720"/>
        <w:contextualSpacing/>
        <w:rPr>
          <w:rFonts w:cstheme="minorHAnsi"/>
        </w:rPr>
      </w:pPr>
      <w:r w:rsidRPr="00281D7C">
        <w:rPr>
          <w:rFonts w:cstheme="minorHAnsi"/>
        </w:rPr>
        <w:t>Submit the official college transcript to the high school five days before the end of the spring semester to be eligible to participate in the graduation rehearsals and ceremony.</w:t>
      </w:r>
    </w:p>
    <w:p w:rsidR="0033275B" w:rsidRPr="00281D7C" w:rsidRDefault="0033275B" w:rsidP="00281D7C">
      <w:pPr>
        <w:ind w:left="180"/>
        <w:rPr>
          <w:rFonts w:cstheme="minorHAnsi"/>
          <w:b/>
        </w:rPr>
      </w:pPr>
      <w:r w:rsidRPr="00281D7C">
        <w:rPr>
          <w:rFonts w:cstheme="minorHAnsi"/>
          <w:b/>
        </w:rPr>
        <w:t xml:space="preserve">Please note: Post-secondary institutions do NOT follow the Fulton County School District calendar.  Students are expected to meet attendance requirements and follow the schedule of the post-secondary institution for dual enrollment courses.  </w:t>
      </w:r>
    </w:p>
    <w:p w:rsidR="0033275B" w:rsidRPr="00281D7C" w:rsidRDefault="000A400C" w:rsidP="00281D7C">
      <w:pPr>
        <w:ind w:right="-720"/>
        <w:rPr>
          <w:rFonts w:cstheme="minorHAnsi"/>
          <w:b/>
        </w:rPr>
      </w:pPr>
      <w:r>
        <w:rPr>
          <w:rFonts w:cstheme="minorHAnsi"/>
          <w:b/>
        </w:rPr>
        <w:t xml:space="preserve">_______/_______ </w:t>
      </w:r>
      <w:r w:rsidR="0033275B" w:rsidRPr="00281D7C">
        <w:rPr>
          <w:rFonts w:cstheme="minorHAnsi"/>
          <w:b/>
        </w:rPr>
        <w:t>STATE ASSESSMENT</w:t>
      </w:r>
    </w:p>
    <w:p w:rsidR="0033275B" w:rsidRPr="00281D7C" w:rsidRDefault="0033275B" w:rsidP="00281D7C">
      <w:pPr>
        <w:numPr>
          <w:ilvl w:val="0"/>
          <w:numId w:val="3"/>
        </w:numPr>
        <w:spacing w:after="0" w:line="240" w:lineRule="auto"/>
        <w:ind w:left="270" w:right="-720"/>
        <w:rPr>
          <w:rFonts w:cstheme="minorHAnsi"/>
        </w:rPr>
      </w:pPr>
      <w:r w:rsidRPr="00281D7C">
        <w:rPr>
          <w:rFonts w:cstheme="minorHAnsi"/>
        </w:rPr>
        <w:t xml:space="preserve">The student is required to meet all state assessment requirements.  Students will be required to take End of Course state assessments required for specific courses.  </w:t>
      </w:r>
    </w:p>
    <w:p w:rsidR="0033275B" w:rsidRPr="00281D7C" w:rsidRDefault="0033275B" w:rsidP="00281D7C">
      <w:pPr>
        <w:numPr>
          <w:ilvl w:val="0"/>
          <w:numId w:val="3"/>
        </w:numPr>
        <w:spacing w:after="0" w:line="240" w:lineRule="auto"/>
        <w:ind w:left="270" w:right="-720"/>
        <w:rPr>
          <w:rFonts w:cstheme="minorHAnsi"/>
        </w:rPr>
      </w:pPr>
      <w:r w:rsidRPr="00281D7C">
        <w:rPr>
          <w:rFonts w:cstheme="minorHAnsi"/>
        </w:rPr>
        <w:t xml:space="preserve">The courses taken by the student at the college may contain some but not </w:t>
      </w:r>
      <w:proofErr w:type="gramStart"/>
      <w:r w:rsidRPr="00281D7C">
        <w:rPr>
          <w:rFonts w:cstheme="minorHAnsi"/>
        </w:rPr>
        <w:t>all of</w:t>
      </w:r>
      <w:proofErr w:type="gramEnd"/>
      <w:r w:rsidRPr="00281D7C">
        <w:rPr>
          <w:rFonts w:cstheme="minorHAnsi"/>
        </w:rPr>
        <w:t xml:space="preserve"> the concepts and topics taught in high school. (NOTE: High school courses must be based on the Common Core Georgia Performance Standards.  College courses do not have to meet this requirement.)</w:t>
      </w:r>
    </w:p>
    <w:p w:rsidR="0033275B" w:rsidRPr="00281D7C" w:rsidRDefault="0033275B" w:rsidP="00281D7C">
      <w:pPr>
        <w:numPr>
          <w:ilvl w:val="0"/>
          <w:numId w:val="3"/>
        </w:numPr>
        <w:spacing w:after="0" w:line="240" w:lineRule="auto"/>
        <w:ind w:left="360" w:right="-720"/>
        <w:rPr>
          <w:rFonts w:cstheme="minorHAnsi"/>
        </w:rPr>
      </w:pPr>
      <w:r w:rsidRPr="00281D7C">
        <w:rPr>
          <w:rFonts w:cstheme="minorHAnsi"/>
        </w:rPr>
        <w:t xml:space="preserve">The student is responsible for </w:t>
      </w:r>
      <w:proofErr w:type="gramStart"/>
      <w:r w:rsidRPr="00281D7C">
        <w:rPr>
          <w:rFonts w:cstheme="minorHAnsi"/>
        </w:rPr>
        <w:t>making arrangements</w:t>
      </w:r>
      <w:proofErr w:type="gramEnd"/>
      <w:r w:rsidRPr="00281D7C">
        <w:rPr>
          <w:rFonts w:cstheme="minorHAnsi"/>
        </w:rPr>
        <w:t xml:space="preserve"> with the home school to take all required state assessments.</w:t>
      </w:r>
    </w:p>
    <w:p w:rsidR="0033275B" w:rsidRDefault="0033275B" w:rsidP="00281D7C">
      <w:pPr>
        <w:numPr>
          <w:ilvl w:val="0"/>
          <w:numId w:val="3"/>
        </w:numPr>
        <w:spacing w:after="0" w:line="240" w:lineRule="auto"/>
        <w:ind w:left="360" w:right="-720"/>
        <w:rPr>
          <w:rFonts w:cstheme="minorHAnsi"/>
        </w:rPr>
      </w:pPr>
      <w:r w:rsidRPr="00281D7C">
        <w:rPr>
          <w:rFonts w:cstheme="minorHAnsi"/>
        </w:rPr>
        <w:lastRenderedPageBreak/>
        <w:t xml:space="preserve">For any college course that requires an EOC, the student's grade for the college class on their high school transcript will be calculated as 20% of their EOC grade and 80% of their final grade in their college course.  The student's </w:t>
      </w:r>
      <w:r w:rsidRPr="00281D7C">
        <w:rPr>
          <w:rFonts w:cstheme="minorHAnsi"/>
          <w:u w:val="single"/>
        </w:rPr>
        <w:t>college</w:t>
      </w:r>
      <w:r w:rsidRPr="00281D7C">
        <w:rPr>
          <w:rFonts w:cstheme="minorHAnsi"/>
        </w:rPr>
        <w:t xml:space="preserve"> transcript grade will not change.</w:t>
      </w:r>
    </w:p>
    <w:p w:rsidR="00161EEE" w:rsidRPr="00281D7C" w:rsidRDefault="00161EEE" w:rsidP="00161EEE">
      <w:pPr>
        <w:spacing w:after="0" w:line="240" w:lineRule="auto"/>
        <w:ind w:left="360" w:right="-720"/>
        <w:rPr>
          <w:rFonts w:cstheme="minorHAnsi"/>
        </w:rPr>
      </w:pPr>
    </w:p>
    <w:p w:rsidR="0033275B" w:rsidRPr="00281D7C" w:rsidRDefault="0033275B" w:rsidP="00281D7C">
      <w:pPr>
        <w:ind w:right="-720"/>
        <w:rPr>
          <w:rFonts w:cstheme="minorHAnsi"/>
          <w:b/>
        </w:rPr>
      </w:pPr>
      <w:r w:rsidRPr="00281D7C">
        <w:rPr>
          <w:rFonts w:cstheme="minorHAnsi"/>
          <w:b/>
        </w:rPr>
        <w:softHyphen/>
      </w:r>
      <w:r w:rsidRPr="00281D7C">
        <w:rPr>
          <w:rFonts w:cstheme="minorHAnsi"/>
          <w:b/>
        </w:rPr>
        <w:softHyphen/>
      </w:r>
      <w:r w:rsidRPr="00281D7C">
        <w:rPr>
          <w:rFonts w:cstheme="minorHAnsi"/>
          <w:b/>
        </w:rPr>
        <w:softHyphen/>
        <w:t>_______/_______</w:t>
      </w:r>
      <w:r w:rsidR="003429A5" w:rsidRPr="00281D7C">
        <w:rPr>
          <w:rFonts w:cstheme="minorHAnsi"/>
          <w:b/>
        </w:rPr>
        <w:t xml:space="preserve"> </w:t>
      </w:r>
      <w:r w:rsidRPr="00281D7C">
        <w:rPr>
          <w:rFonts w:cstheme="minorHAnsi"/>
          <w:b/>
        </w:rPr>
        <w:t>COURSE CREDIT</w:t>
      </w:r>
    </w:p>
    <w:p w:rsidR="0033275B" w:rsidRPr="00281D7C" w:rsidRDefault="0033275B" w:rsidP="00281D7C">
      <w:pPr>
        <w:numPr>
          <w:ilvl w:val="0"/>
          <w:numId w:val="4"/>
        </w:numPr>
        <w:spacing w:after="0" w:line="240" w:lineRule="auto"/>
        <w:ind w:left="360" w:right="-720"/>
        <w:rPr>
          <w:rFonts w:cstheme="minorHAnsi"/>
        </w:rPr>
      </w:pPr>
      <w:r w:rsidRPr="00281D7C">
        <w:rPr>
          <w:rFonts w:cstheme="minorHAnsi"/>
        </w:rPr>
        <w:t>The semester/quarter hours awarded by the postsecondary institution will be converted to Carnegie Units on the student’s transcript.</w:t>
      </w:r>
    </w:p>
    <w:p w:rsidR="0033275B" w:rsidRPr="00281D7C" w:rsidRDefault="0033275B" w:rsidP="00281D7C">
      <w:pPr>
        <w:ind w:right="-7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147"/>
      </w:tblGrid>
      <w:tr w:rsidR="0033275B" w:rsidRPr="00281D7C" w:rsidTr="00781892">
        <w:tc>
          <w:tcPr>
            <w:tcW w:w="4678" w:type="dxa"/>
          </w:tcPr>
          <w:p w:rsidR="0033275B" w:rsidRPr="00281D7C" w:rsidRDefault="0033275B" w:rsidP="00281D7C">
            <w:pPr>
              <w:ind w:right="-720"/>
              <w:rPr>
                <w:rFonts w:cstheme="minorHAnsi"/>
                <w:b/>
              </w:rPr>
            </w:pPr>
            <w:r w:rsidRPr="00281D7C">
              <w:rPr>
                <w:rFonts w:cstheme="minorHAnsi"/>
                <w:b/>
              </w:rPr>
              <w:t>College Hours</w:t>
            </w:r>
          </w:p>
        </w:tc>
        <w:tc>
          <w:tcPr>
            <w:tcW w:w="3147" w:type="dxa"/>
          </w:tcPr>
          <w:p w:rsidR="0033275B" w:rsidRPr="00281D7C" w:rsidRDefault="0033275B" w:rsidP="00281D7C">
            <w:pPr>
              <w:ind w:right="-720"/>
              <w:rPr>
                <w:rFonts w:cstheme="minorHAnsi"/>
                <w:b/>
              </w:rPr>
            </w:pPr>
            <w:r w:rsidRPr="00281D7C">
              <w:rPr>
                <w:rFonts w:cstheme="minorHAnsi"/>
                <w:b/>
              </w:rPr>
              <w:t>High School Credit</w:t>
            </w:r>
          </w:p>
        </w:tc>
      </w:tr>
      <w:tr w:rsidR="0033275B" w:rsidRPr="00281D7C" w:rsidTr="00781892">
        <w:tc>
          <w:tcPr>
            <w:tcW w:w="4678" w:type="dxa"/>
          </w:tcPr>
          <w:p w:rsidR="0033275B" w:rsidRPr="00281D7C" w:rsidRDefault="0033275B" w:rsidP="00281D7C">
            <w:pPr>
              <w:ind w:right="-720"/>
              <w:rPr>
                <w:rFonts w:cstheme="minorHAnsi"/>
              </w:rPr>
            </w:pPr>
            <w:r w:rsidRPr="00281D7C">
              <w:rPr>
                <w:rFonts w:cstheme="minorHAnsi"/>
              </w:rPr>
              <w:t xml:space="preserve">One to Two Semester Credit Hours </w:t>
            </w:r>
          </w:p>
        </w:tc>
        <w:tc>
          <w:tcPr>
            <w:tcW w:w="3147" w:type="dxa"/>
          </w:tcPr>
          <w:p w:rsidR="0033275B" w:rsidRPr="00281D7C" w:rsidRDefault="0033275B" w:rsidP="00281D7C">
            <w:pPr>
              <w:ind w:right="-720"/>
              <w:rPr>
                <w:rFonts w:cstheme="minorHAnsi"/>
              </w:rPr>
            </w:pPr>
            <w:r w:rsidRPr="00281D7C">
              <w:rPr>
                <w:rFonts w:cstheme="minorHAnsi"/>
              </w:rPr>
              <w:t xml:space="preserve">  .5 High School Unit Credit</w:t>
            </w:r>
          </w:p>
        </w:tc>
      </w:tr>
      <w:tr w:rsidR="0033275B" w:rsidRPr="00281D7C" w:rsidTr="00781892">
        <w:tc>
          <w:tcPr>
            <w:tcW w:w="4678" w:type="dxa"/>
          </w:tcPr>
          <w:p w:rsidR="0033275B" w:rsidRPr="00281D7C" w:rsidRDefault="0033275B" w:rsidP="00281D7C">
            <w:pPr>
              <w:ind w:right="-720"/>
              <w:rPr>
                <w:rFonts w:cstheme="minorHAnsi"/>
              </w:rPr>
            </w:pPr>
            <w:r w:rsidRPr="00281D7C">
              <w:rPr>
                <w:rFonts w:cstheme="minorHAnsi"/>
              </w:rPr>
              <w:t xml:space="preserve">Three to Five Semester Credit Hours </w:t>
            </w:r>
          </w:p>
        </w:tc>
        <w:tc>
          <w:tcPr>
            <w:tcW w:w="3147" w:type="dxa"/>
          </w:tcPr>
          <w:p w:rsidR="0033275B" w:rsidRPr="00281D7C" w:rsidRDefault="0033275B" w:rsidP="00281D7C">
            <w:pPr>
              <w:ind w:right="-720"/>
              <w:rPr>
                <w:rFonts w:cstheme="minorHAnsi"/>
              </w:rPr>
            </w:pPr>
            <w:r w:rsidRPr="00281D7C">
              <w:rPr>
                <w:rFonts w:cstheme="minorHAnsi"/>
              </w:rPr>
              <w:t>1.0 High School Unit Credit</w:t>
            </w:r>
          </w:p>
        </w:tc>
      </w:tr>
      <w:tr w:rsidR="0033275B" w:rsidRPr="00281D7C" w:rsidTr="00781892">
        <w:tc>
          <w:tcPr>
            <w:tcW w:w="4678" w:type="dxa"/>
          </w:tcPr>
          <w:p w:rsidR="0033275B" w:rsidRPr="00281D7C" w:rsidRDefault="0033275B" w:rsidP="00281D7C">
            <w:pPr>
              <w:ind w:right="-720"/>
              <w:rPr>
                <w:rFonts w:cstheme="minorHAnsi"/>
              </w:rPr>
            </w:pPr>
            <w:r w:rsidRPr="00281D7C">
              <w:rPr>
                <w:rFonts w:cstheme="minorHAnsi"/>
              </w:rPr>
              <w:t xml:space="preserve">One to Three Quarter Credit Hours </w:t>
            </w:r>
          </w:p>
        </w:tc>
        <w:tc>
          <w:tcPr>
            <w:tcW w:w="3147" w:type="dxa"/>
          </w:tcPr>
          <w:p w:rsidR="0033275B" w:rsidRPr="00281D7C" w:rsidRDefault="0033275B" w:rsidP="00281D7C">
            <w:pPr>
              <w:ind w:right="-720"/>
              <w:rPr>
                <w:rFonts w:cstheme="minorHAnsi"/>
              </w:rPr>
            </w:pPr>
            <w:r w:rsidRPr="00281D7C">
              <w:rPr>
                <w:rFonts w:cstheme="minorHAnsi"/>
              </w:rPr>
              <w:t xml:space="preserve">  .5 High School Unit Credit</w:t>
            </w:r>
          </w:p>
        </w:tc>
      </w:tr>
      <w:tr w:rsidR="0033275B" w:rsidRPr="00281D7C" w:rsidTr="00781892">
        <w:tc>
          <w:tcPr>
            <w:tcW w:w="4678" w:type="dxa"/>
          </w:tcPr>
          <w:p w:rsidR="0033275B" w:rsidRPr="00281D7C" w:rsidRDefault="0033275B" w:rsidP="00281D7C">
            <w:pPr>
              <w:ind w:right="-720"/>
              <w:rPr>
                <w:rFonts w:cstheme="minorHAnsi"/>
              </w:rPr>
            </w:pPr>
            <w:r w:rsidRPr="00281D7C">
              <w:rPr>
                <w:rFonts w:cstheme="minorHAnsi"/>
              </w:rPr>
              <w:t xml:space="preserve">Four to Eight Quarter Credit Hours </w:t>
            </w:r>
          </w:p>
        </w:tc>
        <w:tc>
          <w:tcPr>
            <w:tcW w:w="3147" w:type="dxa"/>
          </w:tcPr>
          <w:p w:rsidR="0033275B" w:rsidRPr="00281D7C" w:rsidRDefault="0033275B" w:rsidP="00281D7C">
            <w:pPr>
              <w:ind w:right="-720"/>
              <w:rPr>
                <w:rFonts w:cstheme="minorHAnsi"/>
              </w:rPr>
            </w:pPr>
            <w:r w:rsidRPr="00281D7C">
              <w:rPr>
                <w:rFonts w:cstheme="minorHAnsi"/>
              </w:rPr>
              <w:t>1.0 High School Unit Credit</w:t>
            </w:r>
          </w:p>
        </w:tc>
      </w:tr>
    </w:tbl>
    <w:p w:rsidR="0033275B" w:rsidRPr="00281D7C" w:rsidRDefault="0033275B" w:rsidP="00281D7C">
      <w:pPr>
        <w:ind w:right="-720"/>
        <w:rPr>
          <w:rFonts w:cstheme="minorHAnsi"/>
        </w:rPr>
      </w:pPr>
    </w:p>
    <w:p w:rsidR="0033275B" w:rsidRPr="00FF453E" w:rsidRDefault="0033275B" w:rsidP="00281D7C">
      <w:pPr>
        <w:pStyle w:val="ListParagraph"/>
        <w:numPr>
          <w:ilvl w:val="0"/>
          <w:numId w:val="4"/>
        </w:numPr>
        <w:ind w:left="360" w:right="-720"/>
        <w:rPr>
          <w:rFonts w:asciiTheme="minorHAnsi" w:hAnsiTheme="minorHAnsi" w:cstheme="minorHAnsi"/>
          <w:sz w:val="22"/>
          <w:szCs w:val="22"/>
        </w:rPr>
      </w:pPr>
      <w:r w:rsidRPr="00281D7C">
        <w:rPr>
          <w:rFonts w:asciiTheme="minorHAnsi" w:hAnsiTheme="minorHAnsi" w:cstheme="minorHAnsi"/>
          <w:sz w:val="22"/>
          <w:szCs w:val="22"/>
        </w:rPr>
        <w:t xml:space="preserve">The student’s letter grade on the college transcript will be converted to a numeric grade in accordance with district board policy IH, VII.  Honors points will be added to the numeric grade at the end of the term </w:t>
      </w:r>
      <w:r w:rsidRPr="00FF453E">
        <w:rPr>
          <w:rFonts w:asciiTheme="minorHAnsi" w:hAnsiTheme="minorHAnsi" w:cstheme="minorHAnsi"/>
          <w:sz w:val="22"/>
          <w:szCs w:val="22"/>
        </w:rPr>
        <w:t>for passed classes only.  A=95, B=85, C=75, D=70 and F=60.</w:t>
      </w:r>
    </w:p>
    <w:p w:rsidR="0033275B" w:rsidRPr="00281D7C" w:rsidRDefault="0033275B" w:rsidP="00281D7C">
      <w:pPr>
        <w:ind w:left="360" w:right="-720"/>
        <w:rPr>
          <w:rFonts w:cstheme="minorHAnsi"/>
        </w:rPr>
      </w:pPr>
    </w:p>
    <w:p w:rsidR="0033275B" w:rsidRPr="00281D7C" w:rsidRDefault="000A400C" w:rsidP="00281D7C">
      <w:pPr>
        <w:ind w:right="-720"/>
        <w:rPr>
          <w:rFonts w:cstheme="minorHAnsi"/>
          <w:b/>
        </w:rPr>
      </w:pPr>
      <w:r>
        <w:rPr>
          <w:rFonts w:cstheme="minorHAnsi"/>
          <w:b/>
        </w:rPr>
        <w:t xml:space="preserve">______/_______ </w:t>
      </w:r>
      <w:r w:rsidR="0033275B" w:rsidRPr="00281D7C">
        <w:rPr>
          <w:rFonts w:cstheme="minorHAnsi"/>
          <w:b/>
        </w:rPr>
        <w:t>COURSE INCOMPLETION, WITHDRAWAL, OR FAILURE</w:t>
      </w:r>
    </w:p>
    <w:p w:rsidR="0033275B" w:rsidRPr="00281D7C" w:rsidRDefault="0033275B" w:rsidP="00281D7C">
      <w:pPr>
        <w:numPr>
          <w:ilvl w:val="0"/>
          <w:numId w:val="5"/>
        </w:numPr>
        <w:tabs>
          <w:tab w:val="left" w:pos="180"/>
        </w:tabs>
        <w:spacing w:after="0" w:line="240" w:lineRule="auto"/>
        <w:ind w:left="270" w:right="-720"/>
        <w:rPr>
          <w:rFonts w:cstheme="minorHAnsi"/>
        </w:rPr>
      </w:pPr>
      <w:r w:rsidRPr="00281D7C">
        <w:rPr>
          <w:rFonts w:cstheme="minorHAnsi"/>
        </w:rPr>
        <w:t>A student’s graduation may be delayed if:</w:t>
      </w:r>
    </w:p>
    <w:p w:rsidR="0033275B" w:rsidRPr="00281D7C" w:rsidRDefault="0033275B" w:rsidP="00281D7C">
      <w:pPr>
        <w:numPr>
          <w:ilvl w:val="0"/>
          <w:numId w:val="6"/>
        </w:numPr>
        <w:tabs>
          <w:tab w:val="left" w:pos="180"/>
        </w:tabs>
        <w:spacing w:after="0" w:line="240" w:lineRule="auto"/>
        <w:ind w:left="450" w:right="-720"/>
        <w:rPr>
          <w:rFonts w:cstheme="minorHAnsi"/>
        </w:rPr>
      </w:pPr>
      <w:r w:rsidRPr="00281D7C">
        <w:rPr>
          <w:rFonts w:cstheme="minorHAnsi"/>
        </w:rPr>
        <w:t>A student withdraws from or fails a course needed for graduation.</w:t>
      </w:r>
    </w:p>
    <w:p w:rsidR="0033275B" w:rsidRPr="00281D7C" w:rsidRDefault="0033275B" w:rsidP="00403FE9">
      <w:pPr>
        <w:pStyle w:val="ListParagraph"/>
        <w:numPr>
          <w:ilvl w:val="1"/>
          <w:numId w:val="8"/>
        </w:numPr>
        <w:tabs>
          <w:tab w:val="left" w:pos="180"/>
        </w:tabs>
        <w:ind w:right="-720"/>
        <w:rPr>
          <w:rFonts w:asciiTheme="minorHAnsi" w:hAnsiTheme="minorHAnsi" w:cstheme="minorHAnsi"/>
          <w:sz w:val="22"/>
          <w:szCs w:val="22"/>
        </w:rPr>
      </w:pPr>
      <w:r w:rsidRPr="00281D7C">
        <w:rPr>
          <w:rFonts w:asciiTheme="minorHAnsi" w:hAnsiTheme="minorHAnsi" w:cstheme="minorHAnsi"/>
          <w:sz w:val="22"/>
          <w:szCs w:val="22"/>
        </w:rPr>
        <w:t xml:space="preserve">Students are not guaranteed high school level course placement beyond the first 10 days of the semester for any dropped/withdrawn dual enrollment courses.  </w:t>
      </w:r>
    </w:p>
    <w:p w:rsidR="0033275B" w:rsidRPr="00281D7C" w:rsidRDefault="0033275B" w:rsidP="00281D7C">
      <w:pPr>
        <w:numPr>
          <w:ilvl w:val="0"/>
          <w:numId w:val="6"/>
        </w:numPr>
        <w:tabs>
          <w:tab w:val="left" w:pos="180"/>
        </w:tabs>
        <w:spacing w:after="0" w:line="240" w:lineRule="auto"/>
        <w:ind w:left="450" w:right="-720"/>
        <w:rPr>
          <w:rFonts w:cstheme="minorHAnsi"/>
        </w:rPr>
      </w:pPr>
      <w:r w:rsidRPr="00281D7C">
        <w:rPr>
          <w:rFonts w:cstheme="minorHAnsi"/>
        </w:rPr>
        <w:t>A course is audited rather than taken for credit.</w:t>
      </w:r>
    </w:p>
    <w:p w:rsidR="0033275B" w:rsidRPr="00281D7C" w:rsidRDefault="0033275B" w:rsidP="00281D7C">
      <w:pPr>
        <w:numPr>
          <w:ilvl w:val="0"/>
          <w:numId w:val="6"/>
        </w:numPr>
        <w:tabs>
          <w:tab w:val="left" w:pos="180"/>
        </w:tabs>
        <w:spacing w:after="0" w:line="240" w:lineRule="auto"/>
        <w:ind w:left="450" w:right="-720"/>
        <w:rPr>
          <w:rFonts w:cstheme="minorHAnsi"/>
        </w:rPr>
      </w:pPr>
      <w:r w:rsidRPr="00281D7C">
        <w:rPr>
          <w:rFonts w:cstheme="minorHAnsi"/>
        </w:rPr>
        <w:t>A student withdraws from a college class or fails a college class needed for graduation and is unable to enroll in a district high school or college course that will allow on-time graduation.  Not every course is offered every semester.</w:t>
      </w:r>
    </w:p>
    <w:p w:rsidR="0033275B" w:rsidRPr="00281D7C" w:rsidRDefault="0033275B" w:rsidP="00281D7C">
      <w:pPr>
        <w:numPr>
          <w:ilvl w:val="0"/>
          <w:numId w:val="6"/>
        </w:numPr>
        <w:tabs>
          <w:tab w:val="left" w:pos="180"/>
        </w:tabs>
        <w:spacing w:after="0" w:line="240" w:lineRule="auto"/>
        <w:ind w:left="450" w:right="-720"/>
        <w:rPr>
          <w:rFonts w:cstheme="minorHAnsi"/>
        </w:rPr>
      </w:pPr>
      <w:r w:rsidRPr="00281D7C">
        <w:rPr>
          <w:rFonts w:cstheme="minorHAnsi"/>
        </w:rPr>
        <w:t>A student withdraws from a college class and enters a high school class, potentially missing course content.</w:t>
      </w:r>
    </w:p>
    <w:p w:rsidR="0033275B" w:rsidRPr="00281D7C" w:rsidRDefault="0033275B" w:rsidP="00281D7C">
      <w:pPr>
        <w:pStyle w:val="ListParagraph"/>
        <w:numPr>
          <w:ilvl w:val="0"/>
          <w:numId w:val="5"/>
        </w:numPr>
        <w:tabs>
          <w:tab w:val="left" w:pos="180"/>
        </w:tabs>
        <w:ind w:left="270" w:right="-720"/>
        <w:rPr>
          <w:rFonts w:asciiTheme="minorHAnsi" w:hAnsiTheme="minorHAnsi" w:cstheme="minorHAnsi"/>
          <w:sz w:val="22"/>
          <w:szCs w:val="22"/>
        </w:rPr>
      </w:pPr>
      <w:r w:rsidRPr="00281D7C">
        <w:rPr>
          <w:rFonts w:asciiTheme="minorHAnsi" w:hAnsiTheme="minorHAnsi" w:cstheme="minorHAnsi"/>
          <w:sz w:val="22"/>
          <w:szCs w:val="22"/>
        </w:rPr>
        <w:t xml:space="preserve">A student will receive final marks for all dual enrollment coursework.  If a student withdraws from a course, and does not transfer/enroll in another course at the college or high school, he/she will receive a “W” (withdrawn) as a final mark on the Fulton County Official Transcript.  The “W” does not count for any amount of credit.  </w:t>
      </w:r>
    </w:p>
    <w:p w:rsidR="0033275B" w:rsidRPr="00281D7C" w:rsidRDefault="0033275B" w:rsidP="00281D7C">
      <w:pPr>
        <w:pStyle w:val="ListParagraph"/>
        <w:numPr>
          <w:ilvl w:val="0"/>
          <w:numId w:val="5"/>
        </w:numPr>
        <w:tabs>
          <w:tab w:val="left" w:pos="180"/>
        </w:tabs>
        <w:ind w:left="270" w:right="-720"/>
        <w:rPr>
          <w:rFonts w:asciiTheme="minorHAnsi" w:hAnsiTheme="minorHAnsi" w:cstheme="minorHAnsi"/>
          <w:sz w:val="22"/>
          <w:szCs w:val="22"/>
        </w:rPr>
      </w:pPr>
      <w:r w:rsidRPr="00281D7C">
        <w:rPr>
          <w:rFonts w:asciiTheme="minorHAnsi" w:hAnsiTheme="minorHAnsi" w:cstheme="minorHAnsi"/>
          <w:sz w:val="22"/>
          <w:szCs w:val="22"/>
        </w:rPr>
        <w:t>Any change to dual enrollment course work, needs to be approved by the high school counselor prior to the change.</w:t>
      </w:r>
    </w:p>
    <w:p w:rsidR="0033275B" w:rsidRDefault="0033275B" w:rsidP="00281D7C">
      <w:pPr>
        <w:ind w:right="-720"/>
        <w:rPr>
          <w:rFonts w:cstheme="minorHAnsi"/>
          <w:b/>
        </w:rPr>
      </w:pPr>
    </w:p>
    <w:p w:rsidR="0033275B" w:rsidRPr="00281D7C" w:rsidRDefault="000A400C" w:rsidP="00281D7C">
      <w:pPr>
        <w:ind w:right="-720"/>
        <w:rPr>
          <w:rFonts w:cstheme="minorHAnsi"/>
          <w:b/>
        </w:rPr>
      </w:pPr>
      <w:r>
        <w:rPr>
          <w:rFonts w:cstheme="minorHAnsi"/>
          <w:b/>
        </w:rPr>
        <w:t xml:space="preserve">______/_______ </w:t>
      </w:r>
      <w:r w:rsidR="0033275B" w:rsidRPr="00281D7C">
        <w:rPr>
          <w:rFonts w:cstheme="minorHAnsi"/>
          <w:b/>
        </w:rPr>
        <w:t xml:space="preserve">COMPETITIVE ACTIVITIES </w:t>
      </w:r>
    </w:p>
    <w:p w:rsidR="0033275B" w:rsidRPr="00281D7C" w:rsidRDefault="0033275B" w:rsidP="00281D7C">
      <w:pPr>
        <w:autoSpaceDE w:val="0"/>
        <w:autoSpaceDN w:val="0"/>
        <w:adjustRightInd w:val="0"/>
        <w:rPr>
          <w:rFonts w:cstheme="minorHAnsi"/>
        </w:rPr>
      </w:pPr>
      <w:r w:rsidRPr="00281D7C">
        <w:rPr>
          <w:rFonts w:cstheme="minorHAnsi"/>
        </w:rPr>
        <w:t xml:space="preserve">“To be eligible to participate, practice, and/or try out in interscholastic activities, a student must be academically eligible. A student is required to pass classes that carry the equivalent of at least 2.5 Carnegie Units counting toward graduation the semester immediately preceding participation” </w:t>
      </w:r>
      <w:r w:rsidRPr="00281D7C">
        <w:rPr>
          <w:rFonts w:cstheme="minorHAnsi"/>
          <w:b/>
        </w:rPr>
        <w:t>(Georgia High School Association Constitution and By-Laws)</w:t>
      </w:r>
      <w:r w:rsidRPr="00281D7C">
        <w:rPr>
          <w:rFonts w:cstheme="minorHAnsi"/>
        </w:rPr>
        <w:t>.  Other eligibility concerns may be confirmed with the athletic director.  Parents will need to consider whether practices, games, etc. will interfere with the completion of postsecondary course requirements.</w:t>
      </w:r>
    </w:p>
    <w:p w:rsidR="00990A55" w:rsidRDefault="00990A55" w:rsidP="00281D7C">
      <w:pPr>
        <w:ind w:left="-180" w:right="-720"/>
        <w:rPr>
          <w:rFonts w:cstheme="minorHAnsi"/>
          <w:b/>
        </w:rPr>
      </w:pPr>
    </w:p>
    <w:p w:rsidR="0033275B" w:rsidRPr="00281D7C" w:rsidRDefault="0033275B" w:rsidP="00281D7C">
      <w:pPr>
        <w:ind w:left="-180" w:right="-720"/>
        <w:rPr>
          <w:rFonts w:cstheme="minorHAnsi"/>
          <w:b/>
        </w:rPr>
      </w:pPr>
      <w:r w:rsidRPr="00281D7C">
        <w:rPr>
          <w:rFonts w:cstheme="minorHAnsi"/>
          <w:b/>
        </w:rPr>
        <w:lastRenderedPageBreak/>
        <w:t>We have read and understand all the conditions and procedures outlined in the Dual Enrollment contract.  We understand that we must abide by high school rules and requirements, which may differ from college rules and requirements.</w:t>
      </w:r>
    </w:p>
    <w:p w:rsidR="003429A5" w:rsidRPr="00281D7C" w:rsidRDefault="003429A5" w:rsidP="00281D7C">
      <w:pPr>
        <w:ind w:left="-180" w:right="-720"/>
        <w:rPr>
          <w:rFonts w:cstheme="minorHAnsi"/>
          <w:b/>
        </w:rPr>
      </w:pPr>
    </w:p>
    <w:p w:rsidR="0033275B" w:rsidRPr="00281D7C" w:rsidRDefault="0033275B" w:rsidP="00281D7C">
      <w:pPr>
        <w:ind w:left="-180" w:right="-720"/>
        <w:rPr>
          <w:rFonts w:cstheme="minorHAnsi"/>
          <w:b/>
        </w:rPr>
      </w:pPr>
      <w:r w:rsidRPr="00281D7C">
        <w:rPr>
          <w:rFonts w:cstheme="minorHAnsi"/>
          <w:b/>
        </w:rPr>
        <w:t>Student Signature____________________________________________________</w:t>
      </w:r>
      <w:r w:rsidRPr="00281D7C">
        <w:rPr>
          <w:rFonts w:cstheme="minorHAnsi"/>
          <w:b/>
        </w:rPr>
        <w:tab/>
        <w:t>Date___________________</w:t>
      </w:r>
    </w:p>
    <w:p w:rsidR="00895BC0" w:rsidRPr="00281D7C" w:rsidRDefault="00895BC0" w:rsidP="00281D7C">
      <w:pPr>
        <w:ind w:left="-180" w:right="-720"/>
        <w:rPr>
          <w:rFonts w:cstheme="minorHAnsi"/>
          <w:b/>
        </w:rPr>
      </w:pPr>
    </w:p>
    <w:p w:rsidR="0033275B" w:rsidRPr="00281D7C" w:rsidRDefault="0033275B" w:rsidP="00281D7C">
      <w:pPr>
        <w:ind w:left="-180" w:right="-720"/>
        <w:rPr>
          <w:rFonts w:cstheme="minorHAnsi"/>
          <w:b/>
        </w:rPr>
      </w:pPr>
      <w:r w:rsidRPr="00281D7C">
        <w:rPr>
          <w:rFonts w:cstheme="minorHAnsi"/>
          <w:b/>
        </w:rPr>
        <w:t>Parent Signature_____________________________________________________</w:t>
      </w:r>
      <w:r w:rsidRPr="00281D7C">
        <w:rPr>
          <w:rFonts w:cstheme="minorHAnsi"/>
          <w:b/>
        </w:rPr>
        <w:tab/>
        <w:t>Date___________________</w:t>
      </w:r>
    </w:p>
    <w:p w:rsidR="00895BC0" w:rsidRPr="00281D7C" w:rsidRDefault="00895BC0" w:rsidP="00281D7C">
      <w:pPr>
        <w:ind w:left="-180" w:right="-720"/>
        <w:rPr>
          <w:rFonts w:cstheme="minorHAnsi"/>
          <w:b/>
        </w:rPr>
      </w:pPr>
    </w:p>
    <w:p w:rsidR="0033275B" w:rsidRPr="00281D7C" w:rsidRDefault="0033275B" w:rsidP="00281D7C">
      <w:pPr>
        <w:ind w:left="-180" w:right="-720"/>
        <w:rPr>
          <w:rFonts w:cstheme="minorHAnsi"/>
          <w:b/>
        </w:rPr>
      </w:pPr>
      <w:r w:rsidRPr="00281D7C">
        <w:rPr>
          <w:rFonts w:cstheme="minorHAnsi"/>
          <w:b/>
        </w:rPr>
        <w:t>Counselor Signature__________________________________________________</w:t>
      </w:r>
      <w:r w:rsidRPr="00281D7C">
        <w:rPr>
          <w:rFonts w:cstheme="minorHAnsi"/>
          <w:b/>
        </w:rPr>
        <w:tab/>
        <w:t>Date___________________</w:t>
      </w:r>
    </w:p>
    <w:p w:rsidR="0033275B" w:rsidRPr="00281D7C" w:rsidRDefault="0033275B" w:rsidP="00281D7C">
      <w:pPr>
        <w:ind w:left="-180" w:right="-720"/>
        <w:rPr>
          <w:rFonts w:cstheme="minorHAnsi"/>
          <w:b/>
        </w:rPr>
      </w:pPr>
      <w:r w:rsidRPr="00281D7C">
        <w:rPr>
          <w:rFonts w:cstheme="minorHAnsi"/>
          <w:b/>
        </w:rPr>
        <w:t xml:space="preserve">                                                                 </w:t>
      </w:r>
    </w:p>
    <w:p w:rsidR="0033275B" w:rsidRPr="00281D7C" w:rsidRDefault="0033275B" w:rsidP="00281D7C">
      <w:pPr>
        <w:ind w:left="-180" w:right="-720"/>
        <w:jc w:val="center"/>
        <w:rPr>
          <w:rFonts w:cstheme="minorHAnsi"/>
          <w:b/>
        </w:rPr>
      </w:pPr>
      <w:r w:rsidRPr="00281D7C">
        <w:rPr>
          <w:rFonts w:cstheme="minorHAnsi"/>
          <w:b/>
        </w:rPr>
        <w:t>Next Steps for Dual Enrollment:</w:t>
      </w:r>
    </w:p>
    <w:p w:rsidR="0033275B" w:rsidRPr="00281D7C" w:rsidRDefault="0033275B" w:rsidP="00281D7C">
      <w:pPr>
        <w:ind w:left="-180" w:right="-720"/>
        <w:jc w:val="center"/>
        <w:rPr>
          <w:rFonts w:cstheme="minorHAnsi"/>
          <w:b/>
        </w:rPr>
      </w:pPr>
    </w:p>
    <w:p w:rsidR="0033275B" w:rsidRPr="00281D7C" w:rsidRDefault="0033275B" w:rsidP="00281D7C">
      <w:pPr>
        <w:pStyle w:val="ListParagraph"/>
        <w:numPr>
          <w:ilvl w:val="0"/>
          <w:numId w:val="7"/>
        </w:numPr>
        <w:ind w:right="-720"/>
        <w:rPr>
          <w:rFonts w:asciiTheme="minorHAnsi" w:hAnsiTheme="minorHAnsi" w:cstheme="minorHAnsi"/>
          <w:b/>
          <w:sz w:val="22"/>
          <w:szCs w:val="22"/>
        </w:rPr>
      </w:pPr>
      <w:r w:rsidRPr="00281D7C">
        <w:rPr>
          <w:rFonts w:asciiTheme="minorHAnsi" w:hAnsiTheme="minorHAnsi" w:cstheme="minorHAnsi"/>
          <w:b/>
          <w:sz w:val="22"/>
          <w:szCs w:val="22"/>
        </w:rPr>
        <w:t>The student must complete the admissions application for the college/university by March 30</w:t>
      </w:r>
      <w:r w:rsidRPr="00281D7C">
        <w:rPr>
          <w:rFonts w:asciiTheme="minorHAnsi" w:hAnsiTheme="minorHAnsi" w:cstheme="minorHAnsi"/>
          <w:b/>
          <w:sz w:val="22"/>
          <w:szCs w:val="22"/>
          <w:vertAlign w:val="superscript"/>
        </w:rPr>
        <w:t>th</w:t>
      </w:r>
      <w:r w:rsidRPr="00281D7C">
        <w:rPr>
          <w:rFonts w:asciiTheme="minorHAnsi" w:hAnsiTheme="minorHAnsi" w:cstheme="minorHAnsi"/>
          <w:b/>
          <w:sz w:val="22"/>
          <w:szCs w:val="22"/>
        </w:rPr>
        <w:t xml:space="preserve"> (summer/fall participation) and November 30</w:t>
      </w:r>
      <w:r w:rsidRPr="00281D7C">
        <w:rPr>
          <w:rFonts w:asciiTheme="minorHAnsi" w:hAnsiTheme="minorHAnsi" w:cstheme="minorHAnsi"/>
          <w:b/>
          <w:sz w:val="22"/>
          <w:szCs w:val="22"/>
          <w:vertAlign w:val="superscript"/>
        </w:rPr>
        <w:t>th</w:t>
      </w:r>
      <w:r w:rsidRPr="00281D7C">
        <w:rPr>
          <w:rFonts w:asciiTheme="minorHAnsi" w:hAnsiTheme="minorHAnsi" w:cstheme="minorHAnsi"/>
          <w:b/>
          <w:sz w:val="22"/>
          <w:szCs w:val="22"/>
        </w:rPr>
        <w:t xml:space="preserve"> (spring participation).  </w:t>
      </w:r>
    </w:p>
    <w:p w:rsidR="0033275B" w:rsidRPr="00FF453E" w:rsidRDefault="0033275B" w:rsidP="00281D7C">
      <w:pPr>
        <w:pStyle w:val="ListParagraph"/>
        <w:numPr>
          <w:ilvl w:val="0"/>
          <w:numId w:val="7"/>
        </w:numPr>
        <w:ind w:right="-720"/>
        <w:rPr>
          <w:rFonts w:asciiTheme="minorHAnsi" w:hAnsiTheme="minorHAnsi" w:cstheme="minorHAnsi"/>
          <w:b/>
          <w:sz w:val="22"/>
          <w:szCs w:val="22"/>
        </w:rPr>
      </w:pPr>
      <w:bookmarkStart w:id="1" w:name="_Hlk532979650"/>
      <w:r w:rsidRPr="00FF453E">
        <w:rPr>
          <w:rFonts w:asciiTheme="minorHAnsi" w:hAnsiTheme="minorHAnsi" w:cstheme="minorHAnsi"/>
          <w:b/>
          <w:sz w:val="22"/>
          <w:szCs w:val="22"/>
        </w:rPr>
        <w:t>The student must provide the school counselor a copy of their college schedule and have their high school schedule completed with dual enrollment and any face to face classes by August 1</w:t>
      </w:r>
      <w:r w:rsidRPr="00FF453E">
        <w:rPr>
          <w:rFonts w:asciiTheme="minorHAnsi" w:hAnsiTheme="minorHAnsi" w:cstheme="minorHAnsi"/>
          <w:b/>
          <w:sz w:val="22"/>
          <w:szCs w:val="22"/>
          <w:vertAlign w:val="superscript"/>
        </w:rPr>
        <w:t xml:space="preserve"> </w:t>
      </w:r>
      <w:r w:rsidRPr="00FF453E">
        <w:rPr>
          <w:rFonts w:asciiTheme="minorHAnsi" w:hAnsiTheme="minorHAnsi" w:cstheme="minorHAnsi"/>
          <w:b/>
          <w:sz w:val="22"/>
          <w:szCs w:val="22"/>
        </w:rPr>
        <w:t>for fall term and the last day of the term in December for spring term.  Any student that has not provided their counselor a copy of their college course schedule by August 1</w:t>
      </w:r>
      <w:r w:rsidRPr="00FF453E">
        <w:rPr>
          <w:rFonts w:asciiTheme="minorHAnsi" w:hAnsiTheme="minorHAnsi" w:cstheme="minorHAnsi"/>
          <w:b/>
          <w:sz w:val="22"/>
          <w:szCs w:val="22"/>
          <w:vertAlign w:val="superscript"/>
        </w:rPr>
        <w:t>st</w:t>
      </w:r>
      <w:r w:rsidRPr="00FF453E">
        <w:rPr>
          <w:rFonts w:asciiTheme="minorHAnsi" w:hAnsiTheme="minorHAnsi" w:cstheme="minorHAnsi"/>
          <w:b/>
          <w:sz w:val="22"/>
          <w:szCs w:val="22"/>
        </w:rPr>
        <w:t xml:space="preserve"> for fall term or last day of the term for spring will be rescheduled for high school face to face courses</w:t>
      </w:r>
    </w:p>
    <w:bookmarkEnd w:id="1"/>
    <w:p w:rsidR="0033275B" w:rsidRPr="00FF453E" w:rsidRDefault="0033275B" w:rsidP="00281D7C">
      <w:pPr>
        <w:pStyle w:val="ListParagraph"/>
        <w:ind w:left="-180" w:right="-720"/>
        <w:rPr>
          <w:rFonts w:asciiTheme="minorHAnsi" w:hAnsiTheme="minorHAnsi" w:cstheme="minorHAnsi"/>
          <w:b/>
          <w:sz w:val="22"/>
          <w:szCs w:val="22"/>
        </w:rPr>
      </w:pPr>
    </w:p>
    <w:p w:rsidR="0033275B" w:rsidRPr="00281D7C" w:rsidRDefault="0033275B" w:rsidP="006311CE">
      <w:pPr>
        <w:pStyle w:val="ListParagraph"/>
        <w:ind w:left="-180" w:right="-720"/>
        <w:rPr>
          <w:rFonts w:asciiTheme="minorHAnsi" w:hAnsiTheme="minorHAnsi" w:cstheme="minorHAnsi"/>
          <w:sz w:val="22"/>
          <w:szCs w:val="22"/>
        </w:rPr>
      </w:pPr>
      <w:r w:rsidRPr="00FF453E">
        <w:rPr>
          <w:rFonts w:asciiTheme="minorHAnsi" w:hAnsiTheme="minorHAnsi" w:cstheme="minorHAnsi"/>
          <w:b/>
          <w:sz w:val="22"/>
          <w:szCs w:val="22"/>
        </w:rPr>
        <w:t>*Note it is the expectation of Fulton County Schools that all enrolled students are fully and accurately scheduled by August 1 for fall and the last day of the semester for spring.</w:t>
      </w:r>
      <w:r w:rsidRPr="00281D7C">
        <w:rPr>
          <w:rFonts w:asciiTheme="minorHAnsi" w:hAnsiTheme="minorHAnsi" w:cstheme="minorHAnsi"/>
          <w:b/>
          <w:sz w:val="22"/>
          <w:szCs w:val="22"/>
        </w:rPr>
        <w:t xml:space="preserve">  </w:t>
      </w:r>
    </w:p>
    <w:p w:rsidR="00473DE2" w:rsidRPr="00281D7C" w:rsidRDefault="00473DE2" w:rsidP="00281D7C">
      <w:pPr>
        <w:ind w:left="-180"/>
        <w:rPr>
          <w:rFonts w:cstheme="minorHAnsi"/>
        </w:rPr>
      </w:pPr>
    </w:p>
    <w:sectPr w:rsidR="00473DE2" w:rsidRPr="00281D7C" w:rsidSect="00990A55">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F4233"/>
    <w:multiLevelType w:val="hybridMultilevel"/>
    <w:tmpl w:val="A814839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193365CE"/>
    <w:multiLevelType w:val="hybridMultilevel"/>
    <w:tmpl w:val="ADB6D0C4"/>
    <w:lvl w:ilvl="0" w:tplc="257205CC">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2" w15:restartNumberingAfterBreak="0">
    <w:nsid w:val="20010CB8"/>
    <w:multiLevelType w:val="hybridMultilevel"/>
    <w:tmpl w:val="82AC922E"/>
    <w:lvl w:ilvl="0" w:tplc="C3B6D656">
      <w:start w:val="1"/>
      <w:numFmt w:val="bullet"/>
      <w:lvlText w:val=""/>
      <w:lvlJc w:val="left"/>
      <w:pPr>
        <w:ind w:left="-1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33F20"/>
    <w:multiLevelType w:val="hybridMultilevel"/>
    <w:tmpl w:val="C5F4D1E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40E429B9"/>
    <w:multiLevelType w:val="hybridMultilevel"/>
    <w:tmpl w:val="6122CE24"/>
    <w:lvl w:ilvl="0" w:tplc="4E767D6E">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5" w15:restartNumberingAfterBreak="0">
    <w:nsid w:val="4A1C5991"/>
    <w:multiLevelType w:val="hybridMultilevel"/>
    <w:tmpl w:val="8196E0AC"/>
    <w:lvl w:ilvl="0" w:tplc="97A663D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6" w15:restartNumberingAfterBreak="0">
    <w:nsid w:val="53C90851"/>
    <w:multiLevelType w:val="hybridMultilevel"/>
    <w:tmpl w:val="8D764F5E"/>
    <w:lvl w:ilvl="0" w:tplc="B1020B80">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abstractNum w:abstractNumId="7" w15:restartNumberingAfterBreak="0">
    <w:nsid w:val="6E0A4AC0"/>
    <w:multiLevelType w:val="hybridMultilevel"/>
    <w:tmpl w:val="F4CA733A"/>
    <w:lvl w:ilvl="0" w:tplc="7A1AD10A">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900"/>
        </w:tabs>
        <w:ind w:left="90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2340"/>
        </w:tabs>
        <w:ind w:left="2340" w:hanging="360"/>
      </w:pPr>
      <w:rPr>
        <w:rFonts w:cs="Times New Roman"/>
      </w:rPr>
    </w:lvl>
    <w:lvl w:ilvl="5" w:tplc="0409001B" w:tentative="1">
      <w:start w:val="1"/>
      <w:numFmt w:val="lowerRoman"/>
      <w:lvlText w:val="%6."/>
      <w:lvlJc w:val="right"/>
      <w:pPr>
        <w:tabs>
          <w:tab w:val="num" w:pos="3060"/>
        </w:tabs>
        <w:ind w:left="3060" w:hanging="180"/>
      </w:pPr>
      <w:rPr>
        <w:rFonts w:cs="Times New Roman"/>
      </w:rPr>
    </w:lvl>
    <w:lvl w:ilvl="6" w:tplc="0409000F" w:tentative="1">
      <w:start w:val="1"/>
      <w:numFmt w:val="decimal"/>
      <w:lvlText w:val="%7."/>
      <w:lvlJc w:val="left"/>
      <w:pPr>
        <w:tabs>
          <w:tab w:val="num" w:pos="3780"/>
        </w:tabs>
        <w:ind w:left="3780" w:hanging="360"/>
      </w:pPr>
      <w:rPr>
        <w:rFonts w:cs="Times New Roman"/>
      </w:rPr>
    </w:lvl>
    <w:lvl w:ilvl="7" w:tplc="04090019" w:tentative="1">
      <w:start w:val="1"/>
      <w:numFmt w:val="lowerLetter"/>
      <w:lvlText w:val="%8."/>
      <w:lvlJc w:val="left"/>
      <w:pPr>
        <w:tabs>
          <w:tab w:val="num" w:pos="4500"/>
        </w:tabs>
        <w:ind w:left="4500" w:hanging="360"/>
      </w:pPr>
      <w:rPr>
        <w:rFonts w:cs="Times New Roman"/>
      </w:rPr>
    </w:lvl>
    <w:lvl w:ilvl="8" w:tplc="0409001B" w:tentative="1">
      <w:start w:val="1"/>
      <w:numFmt w:val="lowerRoman"/>
      <w:lvlText w:val="%9."/>
      <w:lvlJc w:val="right"/>
      <w:pPr>
        <w:tabs>
          <w:tab w:val="num" w:pos="5220"/>
        </w:tabs>
        <w:ind w:left="5220" w:hanging="180"/>
      </w:pPr>
      <w:rPr>
        <w:rFonts w:cs="Times New Roman"/>
      </w:rPr>
    </w:lvl>
  </w:abstractNum>
  <w:num w:numId="1">
    <w:abstractNumId w:val="7"/>
  </w:num>
  <w:num w:numId="2">
    <w:abstractNumId w:val="4"/>
  </w:num>
  <w:num w:numId="3">
    <w:abstractNumId w:val="6"/>
  </w:num>
  <w:num w:numId="4">
    <w:abstractNumId w:val="5"/>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5B"/>
    <w:rsid w:val="00033A15"/>
    <w:rsid w:val="00083BDF"/>
    <w:rsid w:val="000A400C"/>
    <w:rsid w:val="00161EEE"/>
    <w:rsid w:val="00281D7C"/>
    <w:rsid w:val="002A0634"/>
    <w:rsid w:val="0033275B"/>
    <w:rsid w:val="003429A5"/>
    <w:rsid w:val="00403FE9"/>
    <w:rsid w:val="0042584B"/>
    <w:rsid w:val="00473DE2"/>
    <w:rsid w:val="00536189"/>
    <w:rsid w:val="005A13C8"/>
    <w:rsid w:val="005D4CDB"/>
    <w:rsid w:val="006311CE"/>
    <w:rsid w:val="006B2B84"/>
    <w:rsid w:val="006C1C46"/>
    <w:rsid w:val="00721EEA"/>
    <w:rsid w:val="00781892"/>
    <w:rsid w:val="00895BC0"/>
    <w:rsid w:val="00941172"/>
    <w:rsid w:val="00990A55"/>
    <w:rsid w:val="00A31611"/>
    <w:rsid w:val="00A47A76"/>
    <w:rsid w:val="00A75199"/>
    <w:rsid w:val="00B72A5B"/>
    <w:rsid w:val="00C12F67"/>
    <w:rsid w:val="00C87C7B"/>
    <w:rsid w:val="00D321B2"/>
    <w:rsid w:val="00D72BD0"/>
    <w:rsid w:val="00EC7BE0"/>
    <w:rsid w:val="00F763CC"/>
    <w:rsid w:val="00FA13AD"/>
    <w:rsid w:val="00FF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CDA7D-BAEB-44FD-9826-DFA0C2A3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5B"/>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327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A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70BEEC33B31468CCBFEEBF4D69504" ma:contentTypeVersion="1" ma:contentTypeDescription="Create a new document." ma:contentTypeScope="" ma:versionID="dd7f04e6cea9217436c74146d67b41fd">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F0E5D-B985-407A-A617-8C697E38C4F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EC13CEF5-EAF9-4D3C-A188-5947A75CC158}">
  <ds:schemaRefs>
    <ds:schemaRef ds:uri="http://schemas.microsoft.com/sharepoint/v3/contenttype/forms"/>
  </ds:schemaRefs>
</ds:datastoreItem>
</file>

<file path=customXml/itemProps3.xml><?xml version="1.0" encoding="utf-8"?>
<ds:datastoreItem xmlns:ds="http://schemas.openxmlformats.org/officeDocument/2006/customXml" ds:itemID="{CB8DAACE-F6F4-44EF-8F57-20011537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Samiah</dc:creator>
  <cp:keywords/>
  <dc:description/>
  <cp:lastModifiedBy>Revere, Tameka</cp:lastModifiedBy>
  <cp:revision>2</cp:revision>
  <cp:lastPrinted>2019-01-31T16:24:00Z</cp:lastPrinted>
  <dcterms:created xsi:type="dcterms:W3CDTF">2019-07-06T04:18:00Z</dcterms:created>
  <dcterms:modified xsi:type="dcterms:W3CDTF">2019-07-06T04:18:00Z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0x0101004E870BEEC33B31468CCBFEEBF4D69504</vt:lpwstr>
  </property>
</Properties>
</file>